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A2" w:rsidRDefault="007926A2" w:rsidP="007926A2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09184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431C67">
              <w:rPr>
                <w:b/>
                <w:sz w:val="24"/>
                <w:szCs w:val="24"/>
              </w:rPr>
              <w:t>I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431C67">
              <w:rPr>
                <w:sz w:val="24"/>
                <w:szCs w:val="24"/>
                <w:lang w:val="en-US"/>
              </w:rPr>
              <w:t>I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5108B0" w:rsidP="00596280">
            <w:pPr>
              <w:jc w:val="center"/>
              <w:outlineLvl w:val="0"/>
            </w:pPr>
            <w:r w:rsidRPr="00E51842">
              <w:t>1</w:t>
            </w:r>
            <w:r>
              <w:t>,5 hrs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las bases del desarrollo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las bases de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progresivamente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 habilidad de memorización</w:t>
            </w:r>
          </w:p>
          <w:p w:rsidR="00AD355C" w:rsidRPr="00FD6A7C" w:rsidRDefault="0045768B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431C67" w:rsidRPr="00431C67" w:rsidRDefault="00431C67" w:rsidP="00431C67">
            <w:pPr>
              <w:rPr>
                <w:b/>
              </w:rPr>
            </w:pPr>
            <w:r w:rsidRPr="00431C67">
              <w:rPr>
                <w:b/>
              </w:rPr>
              <w:t>Mecanismo:</w:t>
            </w:r>
          </w:p>
          <w:p w:rsidR="00431C67" w:rsidRPr="00431C67" w:rsidRDefault="00431C67" w:rsidP="00431C67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ind w:left="426" w:hanging="426"/>
            </w:pPr>
            <w:r w:rsidRPr="00431C67">
              <w:t>Ejercicios para la independencia de los dedos.</w:t>
            </w:r>
          </w:p>
          <w:p w:rsidR="00431C67" w:rsidRPr="00431C67" w:rsidRDefault="00431C67" w:rsidP="00431C67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ind w:left="426" w:hanging="426"/>
            </w:pPr>
            <w:r w:rsidRPr="00431C67">
              <w:t>Ejercicios de desplazamiento.</w:t>
            </w:r>
          </w:p>
          <w:p w:rsidR="00431C67" w:rsidRPr="00431C67" w:rsidRDefault="00431C67" w:rsidP="00431C67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ind w:left="426" w:hanging="426"/>
            </w:pPr>
            <w:r w:rsidRPr="00431C67">
              <w:t>Notas dobles (ejercicios muy simples).</w:t>
            </w:r>
          </w:p>
          <w:p w:rsidR="00431C67" w:rsidRPr="00431C67" w:rsidRDefault="00431C67" w:rsidP="00431C67">
            <w:pPr>
              <w:tabs>
                <w:tab w:val="left" w:pos="426"/>
              </w:tabs>
              <w:ind w:left="426" w:hanging="426"/>
              <w:jc w:val="both"/>
            </w:pPr>
            <w:r w:rsidRPr="00431C67">
              <w:t>d)</w:t>
            </w:r>
            <w:r>
              <w:t xml:space="preserve">  Escalas.</w:t>
            </w:r>
            <w:r w:rsidRPr="00431C67">
              <w:t xml:space="preserve"> Se agregarán las menores armónicas y se estudiarán otros modelos de escalas con bemoles, todos en dos octavas con diferenciación agógica.</w:t>
            </w:r>
          </w:p>
          <w:p w:rsidR="00431C67" w:rsidRPr="00431C67" w:rsidRDefault="00431C67" w:rsidP="00431C67">
            <w:pPr>
              <w:ind w:left="426" w:hanging="426"/>
              <w:jc w:val="both"/>
            </w:pPr>
            <w:r w:rsidRPr="00431C67">
              <w:t>e)</w:t>
            </w:r>
            <w:r w:rsidRPr="00431C67">
              <w:tab/>
              <w:t>Arpegios en una octava y en las tres posiciones, correspondientes a las tonalidades estudiadas.</w:t>
            </w:r>
          </w:p>
          <w:p w:rsidR="00431C67" w:rsidRPr="00431C67" w:rsidRDefault="00431C67" w:rsidP="00431C67">
            <w:pPr>
              <w:ind w:left="426" w:hanging="426"/>
            </w:pPr>
            <w:r w:rsidRPr="00431C67">
              <w:t xml:space="preserve">f) </w:t>
            </w:r>
            <w:r w:rsidRPr="00431C67">
              <w:tab/>
              <w:t xml:space="preserve">Acordes - Tríadas correspondientes a  las tonalidades estudiadas, armónicas y figuradas.  </w:t>
            </w:r>
          </w:p>
          <w:p w:rsidR="00431C67" w:rsidRPr="00431C67" w:rsidRDefault="00431C67" w:rsidP="00431C67">
            <w:pPr>
              <w:ind w:left="426" w:hanging="426"/>
            </w:pPr>
            <w:r w:rsidRPr="00431C67">
              <w:t xml:space="preserve">g) </w:t>
            </w:r>
            <w:r w:rsidRPr="00431C67">
              <w:tab/>
              <w:t>Técnica aplicada: 8 estudios</w:t>
            </w:r>
          </w:p>
          <w:p w:rsidR="00431C67" w:rsidRPr="00431C67" w:rsidRDefault="00431C67" w:rsidP="00431C67">
            <w:pPr>
              <w:ind w:left="426" w:hanging="426"/>
            </w:pPr>
            <w:r w:rsidRPr="00431C67">
              <w:t xml:space="preserve">        </w:t>
            </w:r>
            <w:proofErr w:type="spellStart"/>
            <w:r w:rsidRPr="00431C67">
              <w:t>Czerny</w:t>
            </w:r>
            <w:proofErr w:type="spellEnd"/>
            <w:r w:rsidRPr="00431C67">
              <w:t xml:space="preserve"> u otros similares (Estudios con diferentes problemas).</w:t>
            </w:r>
          </w:p>
          <w:p w:rsidR="00431C67" w:rsidRPr="00431C67" w:rsidRDefault="00431C67" w:rsidP="00431C67"/>
          <w:p w:rsidR="00431C67" w:rsidRPr="00431C67" w:rsidRDefault="00431C67" w:rsidP="00431C67">
            <w:r w:rsidRPr="00431C67">
              <w:rPr>
                <w:b/>
              </w:rPr>
              <w:t xml:space="preserve">Repertorio: </w:t>
            </w:r>
            <w:r w:rsidRPr="00431C67">
              <w:t>A criterio del profesor.</w:t>
            </w:r>
          </w:p>
          <w:p w:rsidR="00431C67" w:rsidRPr="00431C67" w:rsidRDefault="00431C67" w:rsidP="00431C67">
            <w:r w:rsidRPr="00431C67">
              <w:t>Nivel a alcanzar.</w:t>
            </w:r>
          </w:p>
          <w:p w:rsidR="00CD652F" w:rsidRDefault="00431C67" w:rsidP="00431C67">
            <w:pPr>
              <w:rPr>
                <w:b/>
              </w:rPr>
            </w:pPr>
            <w:r w:rsidRPr="00431C67">
              <w:t xml:space="preserve">Ej.: Selección de Clásicos: Sonatinas; La </w:t>
            </w:r>
            <w:proofErr w:type="spellStart"/>
            <w:r w:rsidRPr="00431C67">
              <w:t>Biondina</w:t>
            </w:r>
            <w:proofErr w:type="spellEnd"/>
            <w:r w:rsidRPr="00431C67">
              <w:t>.</w:t>
            </w:r>
          </w:p>
          <w:p w:rsidR="00431C67" w:rsidRPr="00CD652F" w:rsidRDefault="00CD652F" w:rsidP="00431C6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431C67" w:rsidRPr="00431C67">
              <w:t>Maestros del clavecín (2ª. parte - Vol.1)</w:t>
            </w:r>
          </w:p>
          <w:p w:rsidR="00431C67" w:rsidRPr="00431C67" w:rsidRDefault="00CD652F" w:rsidP="00431C67">
            <w:r>
              <w:t xml:space="preserve">      </w:t>
            </w:r>
            <w:r w:rsidR="00431C67" w:rsidRPr="00431C67">
              <w:t xml:space="preserve">Noten </w:t>
            </w:r>
            <w:proofErr w:type="spellStart"/>
            <w:r w:rsidR="00431C67" w:rsidRPr="00431C67">
              <w:t>Mappe</w:t>
            </w:r>
            <w:proofErr w:type="spellEnd"/>
          </w:p>
          <w:p w:rsidR="00431C67" w:rsidRPr="00431C67" w:rsidRDefault="00CD652F" w:rsidP="00431C67">
            <w:r>
              <w:t xml:space="preserve">      </w:t>
            </w:r>
            <w:proofErr w:type="spellStart"/>
            <w:r>
              <w:t>B</w:t>
            </w:r>
            <w:r w:rsidR="00431C67" w:rsidRPr="00431C67">
              <w:t>artok</w:t>
            </w:r>
            <w:proofErr w:type="spellEnd"/>
            <w:r w:rsidR="00431C67" w:rsidRPr="00431C67">
              <w:t xml:space="preserve">: Microcosmos 2ª: todos sus problemas.  </w:t>
            </w:r>
          </w:p>
          <w:p w:rsidR="00431C67" w:rsidRPr="00431C67" w:rsidRDefault="00431C67" w:rsidP="00431C67"/>
          <w:p w:rsidR="00431C67" w:rsidRPr="00431C67" w:rsidRDefault="00431C67" w:rsidP="00431C67">
            <w:r w:rsidRPr="00431C67">
              <w:rPr>
                <w:b/>
              </w:rPr>
              <w:lastRenderedPageBreak/>
              <w:t xml:space="preserve">Programa Anual: </w:t>
            </w:r>
            <w:r w:rsidRPr="00431C67">
              <w:t>Mínimo de obras leídas</w:t>
            </w:r>
          </w:p>
          <w:p w:rsidR="00431C67" w:rsidRPr="00431C67" w:rsidRDefault="00431C67" w:rsidP="00431C67">
            <w:r w:rsidRPr="00431C67">
              <w:t>5 obras  Barrocas</w:t>
            </w:r>
          </w:p>
          <w:p w:rsidR="00431C67" w:rsidRPr="00431C67" w:rsidRDefault="00431C67" w:rsidP="00431C67">
            <w:r w:rsidRPr="00431C67">
              <w:t>5 obras Clásicas</w:t>
            </w:r>
          </w:p>
          <w:p w:rsidR="00431C67" w:rsidRPr="00431C67" w:rsidRDefault="00431C67" w:rsidP="00431C67">
            <w:r w:rsidRPr="00431C67">
              <w:t xml:space="preserve">4 obras románticas  </w:t>
            </w:r>
          </w:p>
          <w:p w:rsidR="00431C67" w:rsidRPr="00431C67" w:rsidRDefault="00431C67" w:rsidP="00431C67">
            <w:r w:rsidRPr="00431C67">
              <w:t>3 obras siglo XX)</w:t>
            </w:r>
          </w:p>
          <w:p w:rsidR="00431C67" w:rsidRPr="00431C67" w:rsidRDefault="00431C67" w:rsidP="00431C67">
            <w:r w:rsidRPr="00431C67">
              <w:t>1 obra nacional</w:t>
            </w:r>
          </w:p>
          <w:p w:rsidR="00431C67" w:rsidRPr="00431C67" w:rsidRDefault="00431C67" w:rsidP="00431C67">
            <w:r w:rsidRPr="00431C67">
              <w:t>8  Estudios</w:t>
            </w:r>
          </w:p>
          <w:p w:rsidR="00AD355C" w:rsidRPr="00431C67" w:rsidRDefault="00AD355C" w:rsidP="00431C67">
            <w:pPr>
              <w:jc w:val="both"/>
              <w:rPr>
                <w:rFonts w:eastAsia="Arial Narrow" w:cs="Arial Narrow"/>
              </w:rPr>
            </w:pP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893FAD" w:rsidRPr="00893FAD">
              <w:rPr>
                <w:rFonts w:ascii="Calibri" w:hAnsi="Calibri"/>
              </w:rPr>
              <w:t>actividad eminentemente práctica (sistema de estudio, lectura 1º vista, solucionar los problemas técnicos y musicales en cada obra del repertorio 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BE4DDB" w:rsidRDefault="00BA0266" w:rsidP="00FD6A7C">
            <w:pPr>
              <w:pStyle w:val="Cuerpo"/>
              <w:rPr>
                <w:rFonts w:asciiTheme="minorHAnsi" w:hAnsiTheme="minorHAnsi"/>
              </w:rPr>
            </w:pPr>
            <w:r w:rsidRPr="00BE4DDB">
              <w:rPr>
                <w:rFonts w:asciiTheme="minorHAnsi" w:hAnsiTheme="minorHAnsi"/>
              </w:rPr>
              <w:t>Certamen</w:t>
            </w:r>
            <w:r w:rsidR="00FD6A7C" w:rsidRPr="00BE4DDB">
              <w:rPr>
                <w:rFonts w:asciiTheme="minorHAnsi" w:hAnsiTheme="minorHAnsi"/>
              </w:rPr>
              <w:t xml:space="preserve"> Primer Semestre:</w:t>
            </w:r>
          </w:p>
          <w:p w:rsidR="00BE4DDB" w:rsidRPr="00BE4DDB" w:rsidRDefault="00BE4DDB" w:rsidP="00BE4DDB">
            <w:r w:rsidRPr="00BE4DDB">
              <w:rPr>
                <w:b/>
              </w:rPr>
              <w:t>Exigencias del certamen semestral</w:t>
            </w:r>
            <w:r w:rsidRPr="00BE4DDB">
              <w:t>:</w:t>
            </w:r>
          </w:p>
          <w:p w:rsidR="00BE4DDB" w:rsidRPr="00BE4DDB" w:rsidRDefault="00BE4DDB" w:rsidP="00BE4DDB">
            <w:r w:rsidRPr="00BE4DDB">
              <w:t>1 obra barroca, 1 obra clásica,  3 estudios  2 escalas (M y m, arpegios)</w:t>
            </w: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BE4DDB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BE4DDB">
              <w:rPr>
                <w:rFonts w:asciiTheme="minorHAnsi" w:hAnsiTheme="minorHAnsi"/>
              </w:rPr>
              <w:t>ño</w:t>
            </w:r>
            <w:proofErr w:type="spellEnd"/>
            <w:r w:rsidRPr="00BE4DDB">
              <w:rPr>
                <w:rFonts w:asciiTheme="minorHAnsi" w:eastAsia="Arial Narrow" w:hAnsiTheme="minorHAnsi" w:cs="Arial Narrow"/>
              </w:rPr>
              <w:t>:</w:t>
            </w:r>
          </w:p>
          <w:p w:rsidR="00BE4DDB" w:rsidRPr="00BE4DDB" w:rsidRDefault="00BE4DDB" w:rsidP="00BE4DDB">
            <w:r w:rsidRPr="00BE4DDB">
              <w:rPr>
                <w:b/>
              </w:rPr>
              <w:t xml:space="preserve">Exigencias del examen  </w:t>
            </w:r>
            <w:r w:rsidRPr="00BE4DDB">
              <w:t>(repertorio memorizado)</w:t>
            </w:r>
          </w:p>
          <w:p w:rsidR="00BE4DDB" w:rsidRPr="00BE4DDB" w:rsidRDefault="00BE4DDB" w:rsidP="00BE4DDB">
            <w:r w:rsidRPr="00BE4DDB">
              <w:t xml:space="preserve">1 Barroco </w:t>
            </w:r>
          </w:p>
          <w:p w:rsidR="00BE4DDB" w:rsidRPr="00BE4DDB" w:rsidRDefault="00BE4DDB" w:rsidP="00BE4DDB">
            <w:r w:rsidRPr="00BE4DDB">
              <w:t xml:space="preserve">1 Clásico </w:t>
            </w:r>
          </w:p>
          <w:p w:rsidR="00BE4DDB" w:rsidRPr="00BE4DDB" w:rsidRDefault="00BE4DDB" w:rsidP="00BE4DDB">
            <w:r w:rsidRPr="00BE4DDB">
              <w:t xml:space="preserve">1 obra romántica </w:t>
            </w:r>
          </w:p>
          <w:p w:rsidR="00BE4DDB" w:rsidRPr="00BE4DDB" w:rsidRDefault="00BE4DDB" w:rsidP="00BE4DDB">
            <w:r w:rsidRPr="00BE4DDB">
              <w:t>1 obra Siglo XX).</w:t>
            </w:r>
          </w:p>
          <w:p w:rsidR="00BE4DDB" w:rsidRPr="00BE4DDB" w:rsidRDefault="00BE4DDB" w:rsidP="00BE4DDB">
            <w:r w:rsidRPr="00BE4DDB">
              <w:t>3 Estudios diferentes problemas técnicos</w:t>
            </w:r>
          </w:p>
          <w:p w:rsidR="00BE4DDB" w:rsidRPr="00BE4DDB" w:rsidRDefault="00BE4DDB" w:rsidP="00BE4DDB">
            <w:r w:rsidRPr="00BE4DDB">
              <w:t>2 Escalas (M -  m, arpegios)</w:t>
            </w:r>
          </w:p>
          <w:p w:rsidR="00B1729D" w:rsidRDefault="00B1729D" w:rsidP="00C475ED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A30CCA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BE4DDB" w:rsidRDefault="00BE4DDB" w:rsidP="00BE4DDB">
            <w:pPr>
              <w:rPr>
                <w:b/>
              </w:rPr>
            </w:pPr>
            <w:r w:rsidRPr="00BE4DDB">
              <w:rPr>
                <w:b/>
              </w:rPr>
              <w:t>GRUPO A - BARROCO: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BE4DDB">
              <w:t>L</w:t>
            </w:r>
            <w:r>
              <w:t xml:space="preserve">OS MAESTROS DEL </w:t>
            </w:r>
            <w:r w:rsidRPr="00BE4DDB">
              <w:t>CLAVECÍN: Segunda parte completa</w:t>
            </w:r>
            <w:r w:rsidRPr="00BE4DDB">
              <w:tab/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BE4DDB">
              <w:t xml:space="preserve">HERMANN </w:t>
            </w:r>
            <w:r>
              <w:t xml:space="preserve"> KURT</w:t>
            </w:r>
            <w:r w:rsidRPr="00BE4DDB">
              <w:t xml:space="preserve">: </w:t>
            </w:r>
          </w:p>
          <w:p w:rsidR="00BE4DDB" w:rsidRPr="00BE4DDB" w:rsidRDefault="00BE4DDB" w:rsidP="00BE4DDB">
            <w:pPr>
              <w:pStyle w:val="Prrafodelista"/>
              <w:numPr>
                <w:ilvl w:val="1"/>
                <w:numId w:val="16"/>
              </w:numPr>
              <w:rPr>
                <w:b/>
              </w:rPr>
            </w:pPr>
            <w:r w:rsidRPr="00BE4DDB">
              <w:t>Música para clavecín sig</w:t>
            </w:r>
            <w:r>
              <w:t>lo XVIII (</w:t>
            </w:r>
            <w:proofErr w:type="spellStart"/>
            <w:r>
              <w:t>Ed.Hug</w:t>
            </w:r>
            <w:proofErr w:type="spellEnd"/>
            <w:r>
              <w:t>.)</w:t>
            </w:r>
          </w:p>
          <w:p w:rsidR="00BE4DDB" w:rsidRPr="00BE4DDB" w:rsidRDefault="00BE4DDB" w:rsidP="00BE4DDB">
            <w:pPr>
              <w:pStyle w:val="Prrafodelista"/>
              <w:numPr>
                <w:ilvl w:val="1"/>
                <w:numId w:val="16"/>
              </w:numPr>
              <w:rPr>
                <w:b/>
              </w:rPr>
            </w:pPr>
            <w:r w:rsidRPr="00BE4DDB">
              <w:t>Danzas y P</w:t>
            </w:r>
            <w:r>
              <w:t xml:space="preserve">iezas Fáciles de tres Siglos: </w:t>
            </w:r>
            <w:r w:rsidRPr="00BE4DDB">
              <w:t xml:space="preserve">Nº 2 - 4 - 5 - 6 - 9 - 11 - 13 - 14 - 15 - 18 - 22 - 23 - 28 - 29 - 32 - 34 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BE4DDB">
              <w:t xml:space="preserve">PIEZAS DEL SIGLO  </w:t>
            </w:r>
            <w:r>
              <w:t>XVIII</w:t>
            </w:r>
            <w:r w:rsidRPr="00BE4DDB">
              <w:t>: (</w:t>
            </w:r>
            <w:proofErr w:type="spellStart"/>
            <w:r w:rsidRPr="00BE4DDB">
              <w:t>Ed.Schott</w:t>
            </w:r>
            <w:proofErr w:type="spellEnd"/>
            <w:r w:rsidRPr="00BE4DDB">
              <w:t xml:space="preserve">  2572) </w:t>
            </w:r>
            <w:proofErr w:type="spellStart"/>
            <w:r w:rsidRPr="00BE4DDB">
              <w:t>Nº</w:t>
            </w:r>
            <w:proofErr w:type="spellEnd"/>
            <w:r w:rsidRPr="00BE4DDB">
              <w:t xml:space="preserve"> 7 - 12 - 14 - 18 - 22.</w:t>
            </w:r>
          </w:p>
          <w:p w:rsidR="00BE4DDB" w:rsidRPr="00BE4DDB" w:rsidRDefault="00BE4DDB" w:rsidP="00BE4DDB">
            <w:pPr>
              <w:rPr>
                <w:b/>
              </w:rPr>
            </w:pPr>
          </w:p>
          <w:p w:rsidR="00BE4DDB" w:rsidRDefault="00BE4DDB" w:rsidP="00BE4DDB">
            <w:pPr>
              <w:rPr>
                <w:b/>
              </w:rPr>
            </w:pPr>
            <w:r w:rsidRPr="00BE4DDB">
              <w:rPr>
                <w:b/>
              </w:rPr>
              <w:t xml:space="preserve">GRUPO B - </w:t>
            </w:r>
            <w:r>
              <w:rPr>
                <w:b/>
              </w:rPr>
              <w:t xml:space="preserve"> </w:t>
            </w:r>
            <w:r w:rsidRPr="00BE4DDB">
              <w:rPr>
                <w:b/>
              </w:rPr>
              <w:t>CLÁSICOS: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BE4DDB">
              <w:t xml:space="preserve">SELECCIÓN DE  </w:t>
            </w:r>
            <w:r>
              <w:t>CLÁSICOS</w:t>
            </w:r>
            <w:r w:rsidRPr="00BE4DDB">
              <w:t xml:space="preserve">: Nº 6  al  N°  30.  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BE4DDB">
              <w:t>SONATINAS INGLESAS  SIGLO XVIII  (REV.ROWLEY)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7"/>
              </w:numPr>
              <w:rPr>
                <w:b/>
                <w:lang w:val="en-US"/>
              </w:rPr>
            </w:pPr>
            <w:r w:rsidRPr="00BE4DDB">
              <w:rPr>
                <w:lang w:val="en-US"/>
              </w:rPr>
              <w:t>MORE  EASY CLASSICS TO</w:t>
            </w:r>
            <w:r>
              <w:rPr>
                <w:lang w:val="en-US"/>
              </w:rPr>
              <w:t xml:space="preserve"> </w:t>
            </w:r>
            <w:r w:rsidRPr="00BE4DDB">
              <w:rPr>
                <w:lang w:val="en-US"/>
              </w:rPr>
              <w:t xml:space="preserve">MODERNS  Vol II </w:t>
            </w:r>
          </w:p>
          <w:p w:rsidR="00BE4DDB" w:rsidRPr="00BE4DDB" w:rsidRDefault="00BE4DDB" w:rsidP="00BE4DDB">
            <w:pPr>
              <w:rPr>
                <w:lang w:val="en-US"/>
              </w:rPr>
            </w:pPr>
          </w:p>
          <w:p w:rsidR="00BE4DDB" w:rsidRDefault="00BE4DDB" w:rsidP="00BE4DDB">
            <w:pPr>
              <w:rPr>
                <w:b/>
              </w:rPr>
            </w:pPr>
            <w:r w:rsidRPr="00BE4DDB">
              <w:rPr>
                <w:b/>
              </w:rPr>
              <w:t>GRUPO C -  ROMÁNTICOS: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lang w:val="es-ES"/>
              </w:rPr>
              <w:t>GURLITT</w:t>
            </w:r>
            <w:r w:rsidRPr="00BE4DDB">
              <w:rPr>
                <w:lang w:val="es-ES"/>
              </w:rPr>
              <w:t xml:space="preserve">: </w:t>
            </w:r>
            <w:proofErr w:type="spellStart"/>
            <w:r w:rsidRPr="00BE4DDB">
              <w:rPr>
                <w:lang w:val="es-ES"/>
              </w:rPr>
              <w:t>Op</w:t>
            </w:r>
            <w:proofErr w:type="spellEnd"/>
            <w:r w:rsidRPr="00BE4DDB">
              <w:rPr>
                <w:lang w:val="es-ES"/>
              </w:rPr>
              <w:t xml:space="preserve"> 130 </w:t>
            </w:r>
            <w:proofErr w:type="spellStart"/>
            <w:r w:rsidRPr="00BE4DDB">
              <w:rPr>
                <w:lang w:val="es-ES"/>
              </w:rPr>
              <w:t>Nº</w:t>
            </w:r>
            <w:proofErr w:type="spellEnd"/>
            <w:r w:rsidRPr="00BE4DDB">
              <w:rPr>
                <w:lang w:val="es-ES"/>
              </w:rPr>
              <w:t xml:space="preserve"> 1 al 7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lang w:val="es-ES"/>
              </w:rPr>
              <w:t>HELLER</w:t>
            </w:r>
            <w:r w:rsidRPr="00BE4DDB">
              <w:rPr>
                <w:lang w:val="es-ES"/>
              </w:rPr>
              <w:t xml:space="preserve">: </w:t>
            </w:r>
            <w:proofErr w:type="spellStart"/>
            <w:r w:rsidRPr="00BE4DDB">
              <w:rPr>
                <w:lang w:val="es-ES"/>
              </w:rPr>
              <w:t>Op</w:t>
            </w:r>
            <w:proofErr w:type="spellEnd"/>
            <w:r w:rsidRPr="00BE4DDB">
              <w:rPr>
                <w:lang w:val="es-ES"/>
              </w:rPr>
              <w:t>. 125 Nº 2- 3 - 4 y  5.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BE4DDB">
              <w:rPr>
                <w:lang w:val="es-ES"/>
              </w:rPr>
              <w:t>REIN</w:t>
            </w:r>
            <w:r>
              <w:rPr>
                <w:lang w:val="es-ES"/>
              </w:rPr>
              <w:t>ECKE</w:t>
            </w:r>
            <w:r w:rsidRPr="00BE4DDB">
              <w:rPr>
                <w:lang w:val="es-ES"/>
              </w:rPr>
              <w:t xml:space="preserve">: Sonatinas </w:t>
            </w:r>
            <w:proofErr w:type="spellStart"/>
            <w:r w:rsidRPr="00BE4DDB">
              <w:rPr>
                <w:lang w:val="es-ES"/>
              </w:rPr>
              <w:t>Op</w:t>
            </w:r>
            <w:proofErr w:type="spellEnd"/>
            <w:r w:rsidRPr="00BE4DDB">
              <w:rPr>
                <w:lang w:val="es-ES"/>
              </w:rPr>
              <w:t xml:space="preserve"> 127 </w:t>
            </w:r>
            <w:proofErr w:type="spellStart"/>
            <w:r w:rsidRPr="00BE4DDB">
              <w:rPr>
                <w:lang w:val="es-ES"/>
              </w:rPr>
              <w:t>Nº</w:t>
            </w:r>
            <w:proofErr w:type="spellEnd"/>
            <w:r w:rsidRPr="00BE4DDB">
              <w:rPr>
                <w:lang w:val="es-ES"/>
              </w:rPr>
              <w:t xml:space="preserve"> 1 y  2.</w:t>
            </w:r>
          </w:p>
          <w:p w:rsidR="00BE4DDB" w:rsidRPr="00BE4DDB" w:rsidRDefault="00BE4DDB" w:rsidP="00BE4DDB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t>SCHUMANN</w:t>
            </w:r>
            <w:r w:rsidRPr="00BE4DDB">
              <w:t xml:space="preserve">: </w:t>
            </w:r>
            <w:proofErr w:type="spellStart"/>
            <w:r w:rsidRPr="00BE4DDB">
              <w:t>Op</w:t>
            </w:r>
            <w:proofErr w:type="spellEnd"/>
            <w:r w:rsidRPr="00BE4DDB">
              <w:t xml:space="preserve"> 68 </w:t>
            </w:r>
            <w:proofErr w:type="spellStart"/>
            <w:r w:rsidRPr="00BE4DDB">
              <w:t>Nº</w:t>
            </w:r>
            <w:proofErr w:type="spellEnd"/>
            <w:r w:rsidRPr="00BE4DDB">
              <w:t xml:space="preserve"> 1 al  N° 5.</w:t>
            </w:r>
          </w:p>
          <w:p w:rsidR="00BE4DDB" w:rsidRPr="00BE4DDB" w:rsidRDefault="00BE4DDB" w:rsidP="00BE4DDB"/>
          <w:p w:rsidR="00DB563C" w:rsidRDefault="00BE4DDB" w:rsidP="00BE4DDB">
            <w:pPr>
              <w:rPr>
                <w:b/>
              </w:rPr>
            </w:pPr>
            <w:r w:rsidRPr="00BE4DDB">
              <w:rPr>
                <w:b/>
              </w:rPr>
              <w:t>GRUPO D -  SIGLO XX:</w:t>
            </w:r>
          </w:p>
          <w:p w:rsidR="00DB563C" w:rsidRPr="00DB563C" w:rsidRDefault="00BE4DDB" w:rsidP="00BE4DDB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BE4DDB">
              <w:t>BARTOK</w:t>
            </w:r>
            <w:r w:rsidR="00DB563C">
              <w:t>:</w:t>
            </w:r>
          </w:p>
          <w:p w:rsidR="00DB563C" w:rsidRPr="00DB563C" w:rsidRDefault="00BE4DDB" w:rsidP="00DB563C">
            <w:pPr>
              <w:pStyle w:val="Prrafodelista"/>
              <w:numPr>
                <w:ilvl w:val="1"/>
                <w:numId w:val="19"/>
              </w:numPr>
              <w:rPr>
                <w:b/>
              </w:rPr>
            </w:pPr>
            <w:r w:rsidRPr="00BE4DDB">
              <w:t xml:space="preserve">Microcosmos </w:t>
            </w:r>
            <w:proofErr w:type="spellStart"/>
            <w:r w:rsidRPr="00BE4DDB">
              <w:t>Vol</w:t>
            </w:r>
            <w:proofErr w:type="spellEnd"/>
            <w:r w:rsidRPr="00BE4DDB">
              <w:t xml:space="preserve"> II completo</w:t>
            </w:r>
          </w:p>
          <w:p w:rsidR="00DB563C" w:rsidRPr="00DB563C" w:rsidRDefault="00BE4DDB" w:rsidP="00BE4DDB">
            <w:pPr>
              <w:pStyle w:val="Prrafodelista"/>
              <w:numPr>
                <w:ilvl w:val="1"/>
                <w:numId w:val="19"/>
              </w:numPr>
              <w:rPr>
                <w:b/>
                <w:lang w:val="en-US"/>
              </w:rPr>
            </w:pPr>
            <w:r w:rsidRPr="00DB563C">
              <w:rPr>
                <w:lang w:val="en-US"/>
              </w:rPr>
              <w:t xml:space="preserve">For Children Vol I y II a </w:t>
            </w:r>
            <w:proofErr w:type="spellStart"/>
            <w:r w:rsidRPr="00DB563C">
              <w:rPr>
                <w:lang w:val="en-US"/>
              </w:rPr>
              <w:t>elección</w:t>
            </w:r>
            <w:proofErr w:type="spellEnd"/>
          </w:p>
          <w:p w:rsidR="00DB563C" w:rsidRPr="00DB563C" w:rsidRDefault="00BE4DDB" w:rsidP="00BE4DDB">
            <w:pPr>
              <w:pStyle w:val="Prrafodelista"/>
              <w:numPr>
                <w:ilvl w:val="0"/>
                <w:numId w:val="19"/>
              </w:numPr>
              <w:rPr>
                <w:b/>
                <w:lang w:val="es-ES"/>
              </w:rPr>
            </w:pPr>
            <w:r w:rsidRPr="00BE4DDB">
              <w:t>BROOM  PE</w:t>
            </w:r>
            <w:r w:rsidR="00DB563C">
              <w:t>TER</w:t>
            </w:r>
            <w:r w:rsidRPr="00BE4DDB">
              <w:t>: Sobre el Puente (a elección).</w:t>
            </w:r>
          </w:p>
          <w:p w:rsidR="00DB563C" w:rsidRPr="00DB563C" w:rsidRDefault="00BE4DDB" w:rsidP="00BE4DDB">
            <w:pPr>
              <w:pStyle w:val="Prrafodelista"/>
              <w:numPr>
                <w:ilvl w:val="0"/>
                <w:numId w:val="19"/>
              </w:numPr>
              <w:rPr>
                <w:b/>
                <w:lang w:val="es-ES"/>
              </w:rPr>
            </w:pPr>
            <w:r w:rsidRPr="00BE4DDB">
              <w:t xml:space="preserve">STRAWINSKY  </w:t>
            </w:r>
            <w:r w:rsidR="00DB563C">
              <w:t>IGOR</w:t>
            </w:r>
            <w:r w:rsidRPr="00BE4DDB">
              <w:t>: Los Cinco Dedos.</w:t>
            </w:r>
          </w:p>
          <w:p w:rsidR="00DB563C" w:rsidRPr="00DB563C" w:rsidRDefault="00BE4DDB" w:rsidP="00BE4DDB">
            <w:pPr>
              <w:pStyle w:val="Prrafodelista"/>
              <w:numPr>
                <w:ilvl w:val="0"/>
                <w:numId w:val="19"/>
              </w:numPr>
              <w:rPr>
                <w:b/>
                <w:lang w:val="es-ES"/>
              </w:rPr>
            </w:pPr>
            <w:r w:rsidRPr="00BE4DDB">
              <w:t xml:space="preserve">SCOTT  </w:t>
            </w:r>
            <w:r w:rsidR="00DB563C">
              <w:t>CIRIL</w:t>
            </w:r>
            <w:r w:rsidRPr="00BE4DDB">
              <w:t>: Zoológico.</w:t>
            </w:r>
          </w:p>
          <w:p w:rsidR="00BE4DDB" w:rsidRPr="00DB563C" w:rsidRDefault="00BE4DDB" w:rsidP="00BE4DDB">
            <w:pPr>
              <w:pStyle w:val="Prrafodelista"/>
              <w:numPr>
                <w:ilvl w:val="0"/>
                <w:numId w:val="19"/>
              </w:numPr>
              <w:rPr>
                <w:b/>
                <w:lang w:val="es-ES"/>
              </w:rPr>
            </w:pPr>
            <w:r w:rsidRPr="00BE4DDB">
              <w:t>T</w:t>
            </w:r>
            <w:r w:rsidR="00DB563C">
              <w:t>ANSMANN</w:t>
            </w:r>
            <w:r w:rsidRPr="00BE4DDB">
              <w:t>: Vol. I - II - III (a elección).</w:t>
            </w:r>
          </w:p>
          <w:p w:rsidR="00BE4DDB" w:rsidRPr="00BE4DDB" w:rsidRDefault="00BE4DDB" w:rsidP="00BE4DDB"/>
          <w:p w:rsidR="00BE4DDB" w:rsidRPr="00DB563C" w:rsidRDefault="00BE4DDB" w:rsidP="00BE4DDB">
            <w:pPr>
              <w:rPr>
                <w:b/>
              </w:rPr>
            </w:pPr>
            <w:r w:rsidRPr="00BE4DDB">
              <w:rPr>
                <w:b/>
              </w:rPr>
              <w:t>GRUPO E -   NACIONALES :</w:t>
            </w:r>
          </w:p>
          <w:p w:rsidR="00BE4DDB" w:rsidRPr="00BE4DDB" w:rsidRDefault="00BE4DDB" w:rsidP="00BE4DDB">
            <w:r w:rsidRPr="00BE4DDB">
              <w:t>EL   PIANISTA  CHILENO:</w:t>
            </w:r>
            <w:r w:rsidRPr="00BE4DDB">
              <w:tab/>
            </w:r>
          </w:p>
          <w:p w:rsidR="00DB563C" w:rsidRDefault="00BE4DDB" w:rsidP="00BE4DDB">
            <w:pPr>
              <w:pStyle w:val="Prrafodelista"/>
              <w:numPr>
                <w:ilvl w:val="0"/>
                <w:numId w:val="20"/>
              </w:numPr>
            </w:pPr>
            <w:r w:rsidRPr="00BE4DDB">
              <w:t xml:space="preserve">LEMANN  </w:t>
            </w:r>
            <w:r w:rsidR="00DB563C">
              <w:t>JUAN</w:t>
            </w:r>
            <w:r w:rsidR="00DB563C">
              <w:tab/>
            </w:r>
            <w:r w:rsidRPr="00BE4DDB">
              <w:t>: “El Pequeño Violinista”</w:t>
            </w:r>
          </w:p>
          <w:p w:rsidR="00DB563C" w:rsidRDefault="00BE4DDB" w:rsidP="00BE4DDB">
            <w:pPr>
              <w:pStyle w:val="Prrafodelista"/>
              <w:numPr>
                <w:ilvl w:val="0"/>
                <w:numId w:val="20"/>
              </w:numPr>
            </w:pPr>
            <w:r w:rsidRPr="00BE4DDB">
              <w:t>SANHUEZA  IRIS: “Tonadas Nº 2 y 4”</w:t>
            </w:r>
          </w:p>
          <w:p w:rsidR="00DB563C" w:rsidRDefault="00BE4DDB" w:rsidP="00BE4DDB">
            <w:pPr>
              <w:pStyle w:val="Prrafodelista"/>
              <w:numPr>
                <w:ilvl w:val="0"/>
                <w:numId w:val="20"/>
              </w:numPr>
            </w:pPr>
            <w:r w:rsidRPr="00BE4DDB">
              <w:t>VIVADO  IDA: “Las Siete Blancas”</w:t>
            </w:r>
          </w:p>
          <w:p w:rsidR="00DB563C" w:rsidRDefault="00BE4DDB" w:rsidP="00BE4DDB">
            <w:pPr>
              <w:pStyle w:val="Prrafodelista"/>
              <w:numPr>
                <w:ilvl w:val="0"/>
                <w:numId w:val="20"/>
              </w:numPr>
            </w:pPr>
            <w:r w:rsidRPr="00BE4DDB">
              <w:t>AMENGUAL  RENE: “Preludio Nº 6”</w:t>
            </w:r>
          </w:p>
          <w:p w:rsidR="00AD355C" w:rsidRPr="00DB563C" w:rsidRDefault="00BE4DDB" w:rsidP="00DB563C">
            <w:pPr>
              <w:pStyle w:val="Prrafodelista"/>
              <w:numPr>
                <w:ilvl w:val="0"/>
                <w:numId w:val="20"/>
              </w:numPr>
            </w:pPr>
            <w:r w:rsidRPr="00DB563C">
              <w:t xml:space="preserve">BOTTO CARLOS: “Entretenimientos Pedagógicos” (a elección).        </w:t>
            </w: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B6F"/>
    <w:multiLevelType w:val="hybridMultilevel"/>
    <w:tmpl w:val="7DCEC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4FF"/>
    <w:multiLevelType w:val="hybridMultilevel"/>
    <w:tmpl w:val="ABA0A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22F6"/>
    <w:multiLevelType w:val="hybridMultilevel"/>
    <w:tmpl w:val="D25A48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F6B5F"/>
    <w:multiLevelType w:val="hybridMultilevel"/>
    <w:tmpl w:val="DE7E3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6228"/>
    <w:multiLevelType w:val="hybridMultilevel"/>
    <w:tmpl w:val="A7607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647C"/>
    <w:multiLevelType w:val="hybridMultilevel"/>
    <w:tmpl w:val="5B4A8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03CA7"/>
    <w:multiLevelType w:val="hybridMultilevel"/>
    <w:tmpl w:val="095EC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1"/>
  </w:num>
  <w:num w:numId="5">
    <w:abstractNumId w:val="19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3"/>
  </w:num>
  <w:num w:numId="18">
    <w:abstractNumId w:val="6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45E97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174D2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C67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08B0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26A2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0ADB"/>
    <w:rsid w:val="00A2291B"/>
    <w:rsid w:val="00A23BAB"/>
    <w:rsid w:val="00A25A63"/>
    <w:rsid w:val="00A25C52"/>
    <w:rsid w:val="00A25E1E"/>
    <w:rsid w:val="00A30CCA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DB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D652F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563C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E58681-5215-410C-BB28-927CCC5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4D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4DD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2018-07-03T12:13:00Z</dcterms:created>
  <dcterms:modified xsi:type="dcterms:W3CDTF">2018-07-03T12:13:00Z</dcterms:modified>
</cp:coreProperties>
</file>