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0" w:line="240" w:lineRule="auto"/>
        <w:rPr/>
      </w:pPr>
      <w:r w:rsidDel="00000000" w:rsidR="00000000" w:rsidRPr="00000000">
        <w:rPr/>
        <w:drawing>
          <wp:inline distB="0" distT="0" distL="0" distR="0">
            <wp:extent cx="2125483" cy="447675"/>
            <wp:effectExtent b="0" l="0" r="0" t="0"/>
            <wp:docPr descr="C:\Users\Francisca\Desktop\Felipe\Respaldo 24-09-2012\2014-1\UNIVERSIDAD DE CHILE\LOGO OFICIAL (2).jpg" id="1" name="image1.jpg"/>
            <a:graphic>
              <a:graphicData uri="http://schemas.openxmlformats.org/drawingml/2006/picture">
                <pic:pic>
                  <pic:nvPicPr>
                    <pic:cNvPr descr="C:\Users\Francisca\Desktop\Felipe\Respaldo 24-09-2012\2014-1\UNIVERSIDAD DE CHILE\LOGO OFICIAL (2).jpg" id="0" name="image1.jpg"/>
                    <pic:cNvPicPr preferRelativeResize="0"/>
                  </pic:nvPicPr>
                  <pic:blipFill>
                    <a:blip r:embed="rId6"/>
                    <a:srcRect b="0" l="0" r="0" t="0"/>
                    <a:stretch>
                      <a:fillRect/>
                    </a:stretch>
                  </pic:blipFill>
                  <pic:spPr>
                    <a:xfrm>
                      <a:off x="0" y="0"/>
                      <a:ext cx="2125483" cy="4476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1"/>
        <w:spacing w:after="200" w:line="276" w:lineRule="auto"/>
        <w:jc w:val="center"/>
        <w:rPr/>
      </w:pPr>
      <w:r w:rsidDel="00000000" w:rsidR="00000000" w:rsidRPr="00000000">
        <w:rPr>
          <w:rFonts w:ascii="Cambria" w:cs="Cambria" w:eastAsia="Cambria" w:hAnsi="Cambria"/>
          <w:b w:val="1"/>
          <w:rtl w:val="0"/>
        </w:rPr>
        <w:t xml:space="preserve">PROGRAMA ACTIVIDAD CURRICULAR</w:t>
      </w:r>
      <w:r w:rsidDel="00000000" w:rsidR="00000000" w:rsidRPr="00000000">
        <w:rPr>
          <w:rtl w:val="0"/>
        </w:rPr>
      </w:r>
    </w:p>
    <w:tbl>
      <w:tblPr>
        <w:tblStyle w:val="Table1"/>
        <w:tblW w:w="12450.0" w:type="dxa"/>
        <w:jc w:val="left"/>
        <w:tblInd w:w="-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040"/>
        <w:gridCol w:w="10410"/>
        <w:tblGridChange w:id="0">
          <w:tblGrid>
            <w:gridCol w:w="2040"/>
            <w:gridCol w:w="10410"/>
          </w:tblGrid>
        </w:tblGridChange>
      </w:tblGrid>
      <w:tr>
        <w:tc>
          <w:tcPr>
            <w:shd w:fill="d9d9d9" w:val="clear"/>
            <w:tcMar>
              <w:left w:w="108.0" w:type="dxa"/>
              <w:right w:w="108.0" w:type="dxa"/>
            </w:tcMar>
          </w:tcPr>
          <w:p w:rsidR="00000000" w:rsidDel="00000000" w:rsidP="00000000" w:rsidRDefault="00000000" w:rsidRPr="00000000" w14:paraId="00000003">
            <w:pPr>
              <w:spacing w:after="0" w:line="240" w:lineRule="auto"/>
              <w:jc w:val="both"/>
              <w:rPr/>
            </w:pPr>
            <w:r w:rsidDel="00000000" w:rsidR="00000000" w:rsidRPr="00000000">
              <w:rPr>
                <w:b w:val="1"/>
                <w:rtl w:val="0"/>
              </w:rPr>
              <w:t xml:space="preserve">Componentes</w:t>
            </w:r>
            <w:r w:rsidDel="00000000" w:rsidR="00000000" w:rsidRPr="00000000">
              <w:rPr>
                <w:rtl w:val="0"/>
              </w:rPr>
            </w:r>
          </w:p>
        </w:tc>
        <w:tc>
          <w:tcPr>
            <w:shd w:fill="d9d9d9" w:val="clear"/>
            <w:tcMar>
              <w:left w:w="108.0" w:type="dxa"/>
              <w:right w:w="108.0" w:type="dxa"/>
            </w:tcMar>
          </w:tcPr>
          <w:p w:rsidR="00000000" w:rsidDel="00000000" w:rsidP="00000000" w:rsidRDefault="00000000" w:rsidRPr="00000000" w14:paraId="00000004">
            <w:pPr>
              <w:spacing w:after="0" w:line="240" w:lineRule="auto"/>
              <w:jc w:val="both"/>
              <w:rPr/>
            </w:pPr>
            <w:r w:rsidDel="00000000" w:rsidR="00000000" w:rsidRPr="00000000">
              <w:rPr>
                <w:b w:val="1"/>
                <w:rtl w:val="0"/>
              </w:rPr>
              <w:t xml:space="preserve">Descripción</w:t>
            </w:r>
            <w:r w:rsidDel="00000000" w:rsidR="00000000" w:rsidRPr="00000000">
              <w:rPr>
                <w:rtl w:val="0"/>
              </w:rPr>
            </w:r>
          </w:p>
        </w:tc>
      </w:tr>
      <w:tr>
        <w:tc>
          <w:tcPr>
            <w:tcMar>
              <w:left w:w="108.0" w:type="dxa"/>
              <w:right w:w="108.0" w:type="dxa"/>
            </w:tcMar>
          </w:tcPr>
          <w:p w:rsidR="00000000" w:rsidDel="00000000" w:rsidP="00000000" w:rsidRDefault="00000000" w:rsidRPr="00000000" w14:paraId="0000000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Nombre del curso</w:t>
            </w:r>
          </w:p>
        </w:tc>
        <w:tc>
          <w:tcPr>
            <w:tcMar>
              <w:left w:w="108.0" w:type="dxa"/>
              <w:right w:w="108.0" w:type="dxa"/>
            </w:tcMar>
          </w:tcPr>
          <w:p w:rsidR="00000000" w:rsidDel="00000000" w:rsidP="00000000" w:rsidRDefault="00000000" w:rsidRPr="00000000" w14:paraId="00000006">
            <w:pPr>
              <w:spacing w:after="0" w:line="24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Técnica y Teoría del Ballet I.</w:t>
            </w:r>
            <w:r w:rsidDel="00000000" w:rsidR="00000000" w:rsidRPr="00000000">
              <w:rPr>
                <w:rtl w:val="0"/>
              </w:rPr>
            </w:r>
          </w:p>
        </w:tc>
      </w:tr>
      <w:tr>
        <w:tc>
          <w:tcPr>
            <w:tcMar>
              <w:left w:w="108.0" w:type="dxa"/>
              <w:right w:w="108.0" w:type="dxa"/>
            </w:tcMar>
          </w:tcPr>
          <w:p w:rsidR="00000000" w:rsidDel="00000000" w:rsidP="00000000" w:rsidRDefault="00000000" w:rsidRPr="00000000" w14:paraId="0000000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Course Name</w:t>
            </w:r>
          </w:p>
        </w:tc>
        <w:tc>
          <w:tcPr>
            <w:tcMar>
              <w:left w:w="108.0" w:type="dxa"/>
              <w:right w:w="108.0" w:type="dxa"/>
            </w:tcMar>
          </w:tcPr>
          <w:p w:rsidR="00000000" w:rsidDel="00000000" w:rsidP="00000000" w:rsidRDefault="00000000" w:rsidRPr="00000000" w14:paraId="00000008">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Ballet Technique and Theory I</w:t>
            </w:r>
          </w:p>
        </w:tc>
      </w:tr>
      <w:tr>
        <w:tc>
          <w:tcPr>
            <w:tcMar>
              <w:left w:w="108.0" w:type="dxa"/>
              <w:right w:w="108.0" w:type="dxa"/>
            </w:tcMar>
          </w:tcPr>
          <w:p w:rsidR="00000000" w:rsidDel="00000000" w:rsidP="00000000" w:rsidRDefault="00000000" w:rsidRPr="00000000" w14:paraId="0000000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Código</w:t>
            </w:r>
          </w:p>
        </w:tc>
        <w:tc>
          <w:tcPr>
            <w:tcMar>
              <w:left w:w="108.0" w:type="dxa"/>
              <w:right w:w="108.0" w:type="dxa"/>
            </w:tcMar>
          </w:tcPr>
          <w:p w:rsidR="00000000" w:rsidDel="00000000" w:rsidP="00000000" w:rsidRDefault="00000000" w:rsidRPr="00000000" w14:paraId="0000000A">
            <w:pPr>
              <w:spacing w:after="0" w:line="240"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TTBA232-101</w:t>
            </w:r>
            <w:r w:rsidDel="00000000" w:rsidR="00000000" w:rsidRPr="00000000">
              <w:rPr>
                <w:rtl w:val="0"/>
              </w:rPr>
            </w:r>
          </w:p>
        </w:tc>
      </w:tr>
      <w:tr>
        <w:tc>
          <w:tcPr>
            <w:tcMar>
              <w:left w:w="108.0" w:type="dxa"/>
              <w:right w:w="108.0" w:type="dxa"/>
            </w:tcMar>
          </w:tcPr>
          <w:p w:rsidR="00000000" w:rsidDel="00000000" w:rsidP="00000000" w:rsidRDefault="00000000" w:rsidRPr="00000000" w14:paraId="0000000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Unidad académica/ organismo de la unidad académica que lo desarrolla</w:t>
            </w:r>
          </w:p>
        </w:tc>
        <w:tc>
          <w:tcPr>
            <w:tcMar>
              <w:left w:w="108.0" w:type="dxa"/>
              <w:right w:w="108.0" w:type="dxa"/>
            </w:tcMar>
          </w:tcPr>
          <w:p w:rsidR="00000000" w:rsidDel="00000000" w:rsidP="00000000" w:rsidRDefault="00000000" w:rsidRPr="00000000" w14:paraId="0000000C">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Facultad de Artes, Departamento de Danza</w:t>
            </w:r>
          </w:p>
        </w:tc>
      </w:tr>
      <w:tr>
        <w:tc>
          <w:tcPr>
            <w:tcMar>
              <w:left w:w="108.0" w:type="dxa"/>
              <w:right w:w="108.0" w:type="dxa"/>
            </w:tcMar>
          </w:tcPr>
          <w:p w:rsidR="00000000" w:rsidDel="00000000" w:rsidP="00000000" w:rsidRDefault="00000000" w:rsidRPr="00000000" w14:paraId="0000000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Carácter</w:t>
            </w:r>
          </w:p>
        </w:tc>
        <w:tc>
          <w:tcPr>
            <w:tcMar>
              <w:left w:w="108.0" w:type="dxa"/>
              <w:right w:w="108.0" w:type="dxa"/>
            </w:tcMar>
          </w:tcPr>
          <w:p w:rsidR="00000000" w:rsidDel="00000000" w:rsidP="00000000" w:rsidRDefault="00000000" w:rsidRPr="00000000" w14:paraId="0000000E">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Obligatorio</w:t>
            </w:r>
          </w:p>
        </w:tc>
      </w:tr>
      <w:tr>
        <w:tc>
          <w:tcPr>
            <w:tcMar>
              <w:left w:w="108.0" w:type="dxa"/>
              <w:right w:w="108.0" w:type="dxa"/>
            </w:tcMar>
          </w:tcPr>
          <w:p w:rsidR="00000000" w:rsidDel="00000000" w:rsidP="00000000" w:rsidRDefault="00000000" w:rsidRPr="00000000" w14:paraId="0000000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Número de créditos SCT </w:t>
            </w:r>
          </w:p>
        </w:tc>
        <w:tc>
          <w:tcPr>
            <w:tcMar>
              <w:left w:w="108.0" w:type="dxa"/>
              <w:right w:w="108.0" w:type="dxa"/>
            </w:tcMar>
          </w:tcPr>
          <w:p w:rsidR="00000000" w:rsidDel="00000000" w:rsidP="00000000" w:rsidRDefault="00000000" w:rsidRPr="00000000" w14:paraId="00000010">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4</w:t>
            </w:r>
          </w:p>
        </w:tc>
      </w:tr>
      <w:tr>
        <w:tc>
          <w:tcPr>
            <w:tcMar>
              <w:left w:w="108.0" w:type="dxa"/>
              <w:right w:w="108.0" w:type="dxa"/>
            </w:tcMar>
          </w:tcPr>
          <w:p w:rsidR="00000000" w:rsidDel="00000000" w:rsidP="00000000" w:rsidRDefault="00000000" w:rsidRPr="00000000" w14:paraId="0000001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Línea de Formación</w:t>
            </w:r>
          </w:p>
        </w:tc>
        <w:tc>
          <w:tcPr>
            <w:tcMar>
              <w:left w:w="108.0" w:type="dxa"/>
              <w:right w:w="108.0" w:type="dxa"/>
            </w:tcMar>
          </w:tcPr>
          <w:p w:rsidR="00000000" w:rsidDel="00000000" w:rsidP="00000000" w:rsidRDefault="00000000" w:rsidRPr="00000000" w14:paraId="00000012">
            <w:pPr>
              <w:spacing w:after="0" w:line="24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FE </w:t>
            </w:r>
            <w:r w:rsidDel="00000000" w:rsidR="00000000" w:rsidRPr="00000000">
              <w:rPr>
                <w:rtl w:val="0"/>
              </w:rPr>
            </w:r>
          </w:p>
        </w:tc>
      </w:tr>
      <w:tr>
        <w:tc>
          <w:tcPr>
            <w:tcMar>
              <w:left w:w="108.0" w:type="dxa"/>
              <w:right w:w="108.0" w:type="dxa"/>
            </w:tcMar>
          </w:tcPr>
          <w:p w:rsidR="00000000" w:rsidDel="00000000" w:rsidP="00000000" w:rsidRDefault="00000000" w:rsidRPr="00000000" w14:paraId="0000001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Nivel</w:t>
            </w:r>
          </w:p>
        </w:tc>
        <w:tc>
          <w:tcPr>
            <w:tcMar>
              <w:left w:w="108.0" w:type="dxa"/>
              <w:right w:w="108.0" w:type="dxa"/>
            </w:tcMar>
          </w:tcPr>
          <w:p w:rsidR="00000000" w:rsidDel="00000000" w:rsidP="00000000" w:rsidRDefault="00000000" w:rsidRPr="00000000" w14:paraId="00000014">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 Semestre</w:t>
            </w:r>
          </w:p>
        </w:tc>
      </w:tr>
      <w:tr>
        <w:tc>
          <w:tcPr>
            <w:tcMar>
              <w:left w:w="108.0" w:type="dxa"/>
              <w:right w:w="108.0" w:type="dxa"/>
            </w:tcMar>
          </w:tcPr>
          <w:p w:rsidR="00000000" w:rsidDel="00000000" w:rsidP="00000000" w:rsidRDefault="00000000" w:rsidRPr="00000000" w14:paraId="0000001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Requisitos</w:t>
            </w:r>
          </w:p>
        </w:tc>
        <w:tc>
          <w:tcPr>
            <w:tcMar>
              <w:left w:w="108.0" w:type="dxa"/>
              <w:right w:w="108.0" w:type="dxa"/>
            </w:tcMar>
          </w:tcPr>
          <w:p w:rsidR="00000000" w:rsidDel="00000000" w:rsidP="00000000" w:rsidRDefault="00000000" w:rsidRPr="00000000" w14:paraId="00000016">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Sin Prerrequisitos</w:t>
            </w:r>
          </w:p>
        </w:tc>
      </w:tr>
      <w:tr>
        <w:tc>
          <w:tcPr>
            <w:shd w:fill="d9d9d9" w:val="clear"/>
            <w:tcMar>
              <w:left w:w="108.0" w:type="dxa"/>
              <w:right w:w="108.0" w:type="dxa"/>
            </w:tcMar>
          </w:tcPr>
          <w:p w:rsidR="00000000" w:rsidDel="00000000" w:rsidP="00000000" w:rsidRDefault="00000000" w:rsidRPr="00000000" w14:paraId="00000017">
            <w:pPr>
              <w:spacing w:after="0" w:line="240" w:lineRule="auto"/>
              <w:rPr>
                <w:rFonts w:ascii="Calibri" w:cs="Calibri" w:eastAsia="Calibri" w:hAnsi="Calibri"/>
              </w:rPr>
            </w:pPr>
            <w:r w:rsidDel="00000000" w:rsidR="00000000" w:rsidRPr="00000000">
              <w:rPr>
                <w:rtl w:val="0"/>
              </w:rPr>
            </w:r>
          </w:p>
        </w:tc>
        <w:tc>
          <w:tcPr>
            <w:shd w:fill="d9d9d9" w:val="clear"/>
            <w:tcMar>
              <w:left w:w="108.0" w:type="dxa"/>
              <w:right w:w="108.0" w:type="dxa"/>
            </w:tcMar>
          </w:tcPr>
          <w:p w:rsidR="00000000" w:rsidDel="00000000" w:rsidP="00000000" w:rsidRDefault="00000000" w:rsidRPr="00000000" w14:paraId="00000018">
            <w:pPr>
              <w:spacing w:after="0" w:line="240" w:lineRule="auto"/>
              <w:jc w:val="both"/>
              <w:rPr>
                <w:rFonts w:ascii="Calibri" w:cs="Calibri" w:eastAsia="Calibri" w:hAnsi="Calibri"/>
              </w:rPr>
            </w:pPr>
            <w:r w:rsidDel="00000000" w:rsidR="00000000" w:rsidRPr="00000000">
              <w:rPr>
                <w:rtl w:val="0"/>
              </w:rPr>
            </w:r>
          </w:p>
        </w:tc>
      </w:tr>
      <w:tr>
        <w:tc>
          <w:tcPr>
            <w:tcMar>
              <w:left w:w="108.0" w:type="dxa"/>
              <w:right w:w="108.0" w:type="dxa"/>
            </w:tcMar>
          </w:tcPr>
          <w:p w:rsidR="00000000" w:rsidDel="00000000" w:rsidP="00000000" w:rsidRDefault="00000000" w:rsidRPr="00000000" w14:paraId="0000001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Propósito formativo</w:t>
            </w:r>
          </w:p>
        </w:tc>
        <w:tc>
          <w:tcPr>
            <w:tcMar>
              <w:left w:w="108.0" w:type="dxa"/>
              <w:right w:w="108.0" w:type="dxa"/>
            </w:tcMar>
          </w:tcPr>
          <w:p w:rsidR="00000000" w:rsidDel="00000000" w:rsidP="00000000" w:rsidRDefault="00000000" w:rsidRPr="00000000" w14:paraId="0000001A">
            <w:pPr>
              <w:spacing w:line="256" w:lineRule="auto"/>
              <w:rPr>
                <w:rFonts w:ascii="Calibri" w:cs="Calibri" w:eastAsia="Calibri" w:hAnsi="Calibri"/>
              </w:rPr>
            </w:pPr>
            <w:r w:rsidDel="00000000" w:rsidR="00000000" w:rsidRPr="00000000">
              <w:rPr>
                <w:rFonts w:ascii="Calibri" w:cs="Calibri" w:eastAsia="Calibri" w:hAnsi="Calibri"/>
                <w:rtl w:val="0"/>
              </w:rPr>
              <w:t xml:space="preserve">El curso entrega herramientas iniciales que permiten reconocer y aplicar conscientemente las posibilidades de la propia anatomía en la práctica del ballet comprendiendo la técnica como una práctica funcional que potencia la economía y eficiencia del movimiento.</w:t>
            </w:r>
          </w:p>
          <w:p w:rsidR="00000000" w:rsidDel="00000000" w:rsidP="00000000" w:rsidRDefault="00000000" w:rsidRPr="00000000" w14:paraId="0000001B">
            <w:pPr>
              <w:spacing w:line="256" w:lineRule="auto"/>
              <w:rPr>
                <w:rFonts w:ascii="Calibri" w:cs="Calibri" w:eastAsia="Calibri" w:hAnsi="Calibri"/>
              </w:rPr>
            </w:pPr>
            <w:r w:rsidDel="00000000" w:rsidR="00000000" w:rsidRPr="00000000">
              <w:rPr>
                <w:rFonts w:ascii="Calibri" w:cs="Calibri" w:eastAsia="Calibri" w:hAnsi="Calibri"/>
                <w:rtl w:val="0"/>
              </w:rPr>
              <w:t xml:space="preserve">Se profundiza en la aplicación consciente de las herramientas básicas de la técnica en vías de la construcción de una clase de nivel inicial. A través de la exploración se indagará en los principios fundantes de la técnica tales como la verticalidad, las rotaciones externas, las extensiones de piernas, el trabajo de pies, la respiración, las coordinaciones y la musicalidad de las  cualidades del movimiento propias del ballet. </w:t>
            </w:r>
          </w:p>
          <w:bookmarkStart w:colFirst="0" w:colLast="0" w:name="1fob9te" w:id="0"/>
          <w:bookmarkEnd w:id="0"/>
          <w:p w:rsidR="00000000" w:rsidDel="00000000" w:rsidP="00000000" w:rsidRDefault="00000000" w:rsidRPr="00000000" w14:paraId="0000001C">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Conjuntamente a su desarrollo técnico, los estudiantes adquieren una perspectiva histórica que dé cuenta, de las principales transformaciones en las ideas, los imaginarios que ha experimentado la técnica del ballet en distintas épocas y paradigmas históricos, específicamente desde la mirada del cuerpo.</w:t>
            </w:r>
          </w:p>
        </w:tc>
      </w:tr>
      <w:tr>
        <w:tc>
          <w:tcPr>
            <w:tcMar>
              <w:left w:w="108.0" w:type="dxa"/>
              <w:right w:w="108.0" w:type="dxa"/>
            </w:tcMar>
          </w:tcPr>
          <w:p w:rsidR="00000000" w:rsidDel="00000000" w:rsidP="00000000" w:rsidRDefault="00000000" w:rsidRPr="00000000" w14:paraId="0000001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Competencias específicas a las que contribuye el curso</w:t>
            </w:r>
          </w:p>
        </w:tc>
        <w:tc>
          <w:tcPr>
            <w:tcMar>
              <w:left w:w="108.0" w:type="dxa"/>
              <w:right w:w="108.0" w:type="dxa"/>
            </w:tcMar>
          </w:tcPr>
          <w:p w:rsidR="00000000" w:rsidDel="00000000" w:rsidP="00000000" w:rsidRDefault="00000000" w:rsidRPr="00000000" w14:paraId="0000001E">
            <w:pPr>
              <w:spacing w:after="0" w:line="24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1 Interpretar danza contemporánea.</w:t>
            </w:r>
            <w:r w:rsidDel="00000000" w:rsidR="00000000" w:rsidRPr="00000000">
              <w:rPr>
                <w:rtl w:val="0"/>
              </w:rPr>
            </w:r>
          </w:p>
        </w:tc>
      </w:tr>
      <w:tr>
        <w:tc>
          <w:tcPr>
            <w:tcMar>
              <w:left w:w="108.0" w:type="dxa"/>
              <w:right w:w="108.0" w:type="dxa"/>
            </w:tcMar>
          </w:tcPr>
          <w:p w:rsidR="00000000" w:rsidDel="00000000" w:rsidP="00000000" w:rsidRDefault="00000000" w:rsidRPr="00000000" w14:paraId="0000001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Sub-competencias específicas a las que contribuye el curso</w:t>
            </w:r>
          </w:p>
        </w:tc>
        <w:tc>
          <w:tcPr>
            <w:tcMar>
              <w:left w:w="108.0" w:type="dxa"/>
              <w:right w:w="108.0" w:type="dxa"/>
            </w:tcMar>
          </w:tcPr>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1.1.1 Aplicando habilidades corporales a través de la exploración somática, kinética y técnicas del movimiento para ampliar su registro interpretativo.</w:t>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1.1.2 Construyendo su universo interpretativo fundamentado en un análisis crítico y en torno al estado de conocimiento disciplinar contemporáneo.</w:t>
            </w:r>
          </w:p>
          <w:p w:rsidR="00000000" w:rsidDel="00000000" w:rsidP="00000000" w:rsidRDefault="00000000" w:rsidRPr="00000000" w14:paraId="00000022">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1.1.3 Integrando la interrelación de su corporalidad con la de otros, contextualizando las dimensiones estético-artísticas, culturales, sociales e históricas de la danza.</w:t>
            </w:r>
          </w:p>
        </w:tc>
      </w:tr>
      <w:tr>
        <w:tc>
          <w:tcPr>
            <w:tcMar>
              <w:left w:w="108.0" w:type="dxa"/>
              <w:right w:w="108.0" w:type="dxa"/>
            </w:tcMar>
          </w:tcPr>
          <w:p w:rsidR="00000000" w:rsidDel="00000000" w:rsidP="00000000" w:rsidRDefault="00000000" w:rsidRPr="00000000" w14:paraId="0000002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Competencias genéricas transversales a las que contribuye el curso </w:t>
            </w:r>
          </w:p>
        </w:tc>
        <w:tc>
          <w:tcPr>
            <w:tcMar>
              <w:left w:w="108.0" w:type="dxa"/>
              <w:right w:w="108.0" w:type="dxa"/>
            </w:tcMar>
          </w:tcPr>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color w:val="333333"/>
                <w:rtl w:val="0"/>
              </w:rPr>
              <w:t xml:space="preserve">3.- Capacidad autocrítica: examinar los procesos y resultados de las propias acciones y trabajos, siendo capaz de establecer tanto las propias fortalezas a mantener como las debilidades a superar, para regular sus acciones mediante una planificación orientada a la mejora.</w:t>
            </w:r>
            <w:r w:rsidDel="00000000" w:rsidR="00000000" w:rsidRPr="00000000">
              <w:rPr>
                <w:rtl w:val="0"/>
              </w:rPr>
            </w:r>
          </w:p>
          <w:p w:rsidR="00000000" w:rsidDel="00000000" w:rsidP="00000000" w:rsidRDefault="00000000" w:rsidRPr="00000000" w14:paraId="00000025">
            <w:pPr>
              <w:spacing w:after="0" w:line="240" w:lineRule="auto"/>
              <w:jc w:val="both"/>
              <w:rPr>
                <w:rFonts w:ascii="Calibri" w:cs="Calibri" w:eastAsia="Calibri" w:hAnsi="Calibri"/>
              </w:rPr>
            </w:pPr>
            <w:r w:rsidDel="00000000" w:rsidR="00000000" w:rsidRPr="00000000">
              <w:rPr>
                <w:rFonts w:ascii="Calibri" w:cs="Calibri" w:eastAsia="Calibri" w:hAnsi="Calibri"/>
                <w:color w:val="333333"/>
                <w:rtl w:val="0"/>
              </w:rPr>
              <w:br w:type="textWrapping"/>
            </w:r>
            <w:r w:rsidDel="00000000" w:rsidR="00000000" w:rsidRPr="00000000">
              <w:rPr>
                <w:rtl w:val="0"/>
              </w:rPr>
            </w:r>
          </w:p>
        </w:tc>
      </w:tr>
      <w:tr>
        <w:tc>
          <w:tcPr>
            <w:shd w:fill="d9d9d9" w:val="clear"/>
            <w:tcMar>
              <w:left w:w="108.0" w:type="dxa"/>
              <w:right w:w="108.0" w:type="dxa"/>
            </w:tcMar>
          </w:tcPr>
          <w:p w:rsidR="00000000" w:rsidDel="00000000" w:rsidP="00000000" w:rsidRDefault="00000000" w:rsidRPr="00000000" w14:paraId="00000026">
            <w:pPr>
              <w:spacing w:after="0" w:line="240" w:lineRule="auto"/>
              <w:rPr>
                <w:rFonts w:ascii="Calibri" w:cs="Calibri" w:eastAsia="Calibri" w:hAnsi="Calibri"/>
              </w:rPr>
            </w:pPr>
            <w:r w:rsidDel="00000000" w:rsidR="00000000" w:rsidRPr="00000000">
              <w:rPr>
                <w:rtl w:val="0"/>
              </w:rPr>
            </w:r>
          </w:p>
        </w:tc>
        <w:tc>
          <w:tcPr>
            <w:shd w:fill="d9d9d9" w:val="clear"/>
            <w:tcMar>
              <w:left w:w="108.0" w:type="dxa"/>
              <w:right w:w="108.0" w:type="dxa"/>
            </w:tcMar>
          </w:tcPr>
          <w:p w:rsidR="00000000" w:rsidDel="00000000" w:rsidP="00000000" w:rsidRDefault="00000000" w:rsidRPr="00000000" w14:paraId="00000027">
            <w:pPr>
              <w:spacing w:after="0" w:line="240" w:lineRule="auto"/>
              <w:jc w:val="both"/>
              <w:rPr>
                <w:rFonts w:ascii="Calibri" w:cs="Calibri" w:eastAsia="Calibri" w:hAnsi="Calibri"/>
              </w:rPr>
            </w:pPr>
            <w:r w:rsidDel="00000000" w:rsidR="00000000" w:rsidRPr="00000000">
              <w:rPr>
                <w:rtl w:val="0"/>
              </w:rPr>
            </w:r>
          </w:p>
        </w:tc>
      </w:tr>
      <w:tr>
        <w:tc>
          <w:tcPr>
            <w:tcMar>
              <w:left w:w="0.0" w:type="dxa"/>
              <w:right w:w="0.0" w:type="dxa"/>
            </w:tcMar>
          </w:tcPr>
          <w:p w:rsidR="00000000" w:rsidDel="00000000" w:rsidP="00000000" w:rsidRDefault="00000000" w:rsidRPr="00000000" w14:paraId="00000028">
            <w:pPr>
              <w:widowControl w:val="1"/>
              <w:spacing w:after="0" w:line="240" w:lineRule="auto"/>
              <w:ind w:left="150"/>
              <w:rPr>
                <w:rFonts w:ascii="Calibri" w:cs="Calibri" w:eastAsia="Calibri" w:hAnsi="Calibri"/>
              </w:rPr>
            </w:pPr>
            <w:r w:rsidDel="00000000" w:rsidR="00000000" w:rsidRPr="00000000">
              <w:rPr>
                <w:rFonts w:ascii="Calibri" w:cs="Calibri" w:eastAsia="Calibri" w:hAnsi="Calibri"/>
                <w:rtl w:val="0"/>
              </w:rPr>
              <w:t xml:space="preserve">Resultados de aprendizaje</w:t>
            </w:r>
          </w:p>
        </w:tc>
        <w:tc>
          <w:tcPr>
            <w:tcMar>
              <w:left w:w="0.0" w:type="dxa"/>
              <w:right w:w="0.0" w:type="dxa"/>
            </w:tcMar>
          </w:tcPr>
          <w:p w:rsidR="00000000" w:rsidDel="00000000" w:rsidP="00000000" w:rsidRDefault="00000000" w:rsidRPr="00000000" w14:paraId="00000029">
            <w:pPr>
              <w:spacing w:line="256" w:lineRule="auto"/>
              <w:rPr>
                <w:rFonts w:ascii="Calibri" w:cs="Calibri" w:eastAsia="Calibri" w:hAnsi="Calibri"/>
              </w:rPr>
            </w:pPr>
            <w:r w:rsidDel="00000000" w:rsidR="00000000" w:rsidRPr="00000000">
              <w:rPr>
                <w:rFonts w:ascii="Calibri" w:cs="Calibri" w:eastAsia="Calibri" w:hAnsi="Calibri"/>
                <w:rtl w:val="0"/>
              </w:rPr>
              <w:t xml:space="preserve">1- Conoce de manera práctica y teórica los pasos básicos de la técnica.</w:t>
            </w:r>
          </w:p>
          <w:p w:rsidR="00000000" w:rsidDel="00000000" w:rsidP="00000000" w:rsidRDefault="00000000" w:rsidRPr="00000000" w14:paraId="0000002A">
            <w:pPr>
              <w:spacing w:line="256" w:lineRule="auto"/>
              <w:rPr>
                <w:rFonts w:ascii="Calibri" w:cs="Calibri" w:eastAsia="Calibri" w:hAnsi="Calibri"/>
              </w:rPr>
            </w:pPr>
            <w:r w:rsidDel="00000000" w:rsidR="00000000" w:rsidRPr="00000000">
              <w:rPr>
                <w:rFonts w:ascii="Calibri" w:cs="Calibri" w:eastAsia="Calibri" w:hAnsi="Calibri"/>
                <w:rtl w:val="0"/>
              </w:rPr>
              <w:t xml:space="preserve">2- Organiza los volúmenes del cuerpo hacia la verticalidad </w:t>
            </w:r>
          </w:p>
          <w:bookmarkStart w:colFirst="0" w:colLast="0" w:name="3znysh7" w:id="1"/>
          <w:bookmarkEnd w:id="1"/>
          <w:p w:rsidR="00000000" w:rsidDel="00000000" w:rsidP="00000000" w:rsidRDefault="00000000" w:rsidRPr="00000000" w14:paraId="0000002B">
            <w:pPr>
              <w:spacing w:line="256" w:lineRule="auto"/>
              <w:rPr>
                <w:rFonts w:ascii="Calibri" w:cs="Calibri" w:eastAsia="Calibri" w:hAnsi="Calibri"/>
              </w:rPr>
            </w:pPr>
            <w:r w:rsidDel="00000000" w:rsidR="00000000" w:rsidRPr="00000000">
              <w:rPr>
                <w:rFonts w:ascii="Calibri" w:cs="Calibri" w:eastAsia="Calibri" w:hAnsi="Calibri"/>
                <w:rtl w:val="0"/>
              </w:rPr>
              <w:t xml:space="preserve">3- Respeta su estructura anatómica en la práctica de la técnica</w:t>
            </w:r>
          </w:p>
          <w:bookmarkStart w:colFirst="0" w:colLast="0" w:name="2et92p0" w:id="2"/>
          <w:bookmarkEnd w:id="2"/>
          <w:p w:rsidR="00000000" w:rsidDel="00000000" w:rsidP="00000000" w:rsidRDefault="00000000" w:rsidRPr="00000000" w14:paraId="0000002C">
            <w:pPr>
              <w:spacing w:line="256" w:lineRule="auto"/>
              <w:rPr>
                <w:rFonts w:ascii="Calibri" w:cs="Calibri" w:eastAsia="Calibri" w:hAnsi="Calibri"/>
              </w:rPr>
            </w:pPr>
            <w:r w:rsidDel="00000000" w:rsidR="00000000" w:rsidRPr="00000000">
              <w:rPr>
                <w:rFonts w:ascii="Calibri" w:cs="Calibri" w:eastAsia="Calibri" w:hAnsi="Calibri"/>
                <w:rtl w:val="0"/>
              </w:rPr>
              <w:t xml:space="preserve">4- Distingue y diferencia el trabajo de peso en pierna de soporte-pierna de trabajo en los diferentes ejercicios</w:t>
            </w:r>
          </w:p>
          <w:bookmarkStart w:colFirst="0" w:colLast="0" w:name="tyjcwt" w:id="3"/>
          <w:bookmarkEnd w:id="3"/>
          <w:p w:rsidR="00000000" w:rsidDel="00000000" w:rsidP="00000000" w:rsidRDefault="00000000" w:rsidRPr="00000000" w14:paraId="0000002D">
            <w:pPr>
              <w:spacing w:line="256" w:lineRule="auto"/>
              <w:rPr>
                <w:rFonts w:ascii="Calibri" w:cs="Calibri" w:eastAsia="Calibri" w:hAnsi="Calibri"/>
              </w:rPr>
            </w:pPr>
            <w:r w:rsidDel="00000000" w:rsidR="00000000" w:rsidRPr="00000000">
              <w:rPr>
                <w:rFonts w:ascii="Calibri" w:cs="Calibri" w:eastAsia="Calibri" w:hAnsi="Calibri"/>
                <w:rtl w:val="0"/>
              </w:rPr>
              <w:t xml:space="preserve">5- Distingue y ejecuta los diferentes ejercicios desde la articulación coxofemoral.</w:t>
            </w:r>
          </w:p>
          <w:bookmarkStart w:colFirst="0" w:colLast="0" w:name="3dy6vkm" w:id="4"/>
          <w:bookmarkEnd w:id="4"/>
          <w:p w:rsidR="00000000" w:rsidDel="00000000" w:rsidP="00000000" w:rsidRDefault="00000000" w:rsidRPr="00000000" w14:paraId="0000002E">
            <w:pPr>
              <w:spacing w:line="256" w:lineRule="auto"/>
              <w:rPr>
                <w:rFonts w:ascii="Calibri" w:cs="Calibri" w:eastAsia="Calibri" w:hAnsi="Calibri"/>
              </w:rPr>
            </w:pPr>
            <w:r w:rsidDel="00000000" w:rsidR="00000000" w:rsidRPr="00000000">
              <w:rPr>
                <w:rFonts w:ascii="Calibri" w:cs="Calibri" w:eastAsia="Calibri" w:hAnsi="Calibri"/>
                <w:rtl w:val="0"/>
              </w:rPr>
              <w:t xml:space="preserve">6- Trabaja de manera perseverante y autocrítica.</w:t>
            </w:r>
          </w:p>
          <w:bookmarkStart w:colFirst="0" w:colLast="0" w:name="1t3h5sf" w:id="5"/>
          <w:bookmarkEnd w:id="5"/>
          <w:p w:rsidR="00000000" w:rsidDel="00000000" w:rsidP="00000000" w:rsidRDefault="00000000" w:rsidRPr="00000000" w14:paraId="0000002F">
            <w:pPr>
              <w:spacing w:line="256" w:lineRule="auto"/>
              <w:rPr>
                <w:rFonts w:ascii="Calibri" w:cs="Calibri" w:eastAsia="Calibri" w:hAnsi="Calibri"/>
              </w:rPr>
            </w:pPr>
            <w:r w:rsidDel="00000000" w:rsidR="00000000" w:rsidRPr="00000000">
              <w:rPr>
                <w:rFonts w:ascii="Calibri" w:cs="Calibri" w:eastAsia="Calibri" w:hAnsi="Calibri"/>
                <w:rtl w:val="0"/>
              </w:rPr>
              <w:t xml:space="preserve">7- Comprende las diferencias históricas de la danza en las que se inserta la técnica del ballet.</w:t>
            </w:r>
          </w:p>
          <w:p w:rsidR="00000000" w:rsidDel="00000000" w:rsidP="00000000" w:rsidRDefault="00000000" w:rsidRPr="00000000" w14:paraId="00000030">
            <w:pPr>
              <w:spacing w:after="0" w:line="240" w:lineRule="auto"/>
              <w:ind w:right="120"/>
              <w:jc w:val="both"/>
              <w:rPr>
                <w:rFonts w:ascii="Calibri" w:cs="Calibri" w:eastAsia="Calibri" w:hAnsi="Calibri"/>
              </w:rPr>
            </w:pPr>
            <w:r w:rsidDel="00000000" w:rsidR="00000000" w:rsidRPr="00000000">
              <w:rPr>
                <w:rtl w:val="0"/>
              </w:rPr>
            </w:r>
          </w:p>
        </w:tc>
      </w:tr>
      <w:tr>
        <w:tc>
          <w:tcPr>
            <w:tcMar>
              <w:left w:w="0.0" w:type="dxa"/>
              <w:right w:w="0.0" w:type="dxa"/>
            </w:tcMar>
          </w:tcPr>
          <w:p w:rsidR="00000000" w:rsidDel="00000000" w:rsidP="00000000" w:rsidRDefault="00000000" w:rsidRPr="00000000" w14:paraId="00000031">
            <w:pPr>
              <w:widowControl w:val="1"/>
              <w:spacing w:after="0" w:line="240" w:lineRule="auto"/>
              <w:ind w:left="150"/>
              <w:rPr>
                <w:rFonts w:ascii="Calibri" w:cs="Calibri" w:eastAsia="Calibri" w:hAnsi="Calibri"/>
              </w:rPr>
            </w:pPr>
            <w:r w:rsidDel="00000000" w:rsidR="00000000" w:rsidRPr="00000000">
              <w:rPr>
                <w:rFonts w:ascii="Calibri" w:cs="Calibri" w:eastAsia="Calibri" w:hAnsi="Calibri"/>
                <w:rtl w:val="0"/>
              </w:rPr>
              <w:t xml:space="preserve">Saberes / Contenidos</w:t>
            </w:r>
          </w:p>
        </w:tc>
        <w:tc>
          <w:tcPr>
            <w:tcMar>
              <w:left w:w="0.0" w:type="dxa"/>
              <w:right w:w="0.0" w:type="dxa"/>
            </w:tcMar>
          </w:tcPr>
          <w:p w:rsidR="00000000" w:rsidDel="00000000" w:rsidP="00000000" w:rsidRDefault="00000000" w:rsidRPr="00000000" w14:paraId="00000032">
            <w:pPr>
              <w:widowControl w:val="1"/>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I - Barra</w:t>
            </w:r>
            <w:r w:rsidDel="00000000" w:rsidR="00000000" w:rsidRPr="00000000">
              <w:rPr>
                <w:rFonts w:ascii="Times New Roman" w:cs="Times New Roman" w:eastAsia="Times New Roman" w:hAnsi="Times New Roman"/>
                <w:b w:val="1"/>
                <w:sz w:val="24"/>
                <w:szCs w:val="24"/>
                <w:rtl w:val="0"/>
              </w:rPr>
              <w:t xml:space="preserve"> (Desarrollo según proceso)</w:t>
            </w:r>
            <w:r w:rsidDel="00000000" w:rsidR="00000000" w:rsidRPr="00000000">
              <w:rPr>
                <w:rtl w:val="0"/>
              </w:rPr>
            </w:r>
          </w:p>
          <w:p w:rsidR="00000000" w:rsidDel="00000000" w:rsidP="00000000" w:rsidRDefault="00000000" w:rsidRPr="00000000" w14:paraId="00000033">
            <w:pPr>
              <w:widowControl w:val="1"/>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Alineación - Bidireccionalidad </w:t>
            </w:r>
            <w:r w:rsidDel="00000000" w:rsidR="00000000" w:rsidRPr="00000000">
              <w:rPr>
                <w:rtl w:val="0"/>
              </w:rPr>
            </w:r>
          </w:p>
          <w:p w:rsidR="00000000" w:rsidDel="00000000" w:rsidP="00000000" w:rsidRDefault="00000000" w:rsidRPr="00000000" w14:paraId="00000034">
            <w:pPr>
              <w:widowControl w:val="1"/>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Práctica y conciencia</w:t>
            </w:r>
            <w:r w:rsidDel="00000000" w:rsidR="00000000" w:rsidRPr="00000000">
              <w:rPr>
                <w:rtl w:val="0"/>
              </w:rPr>
            </w:r>
          </w:p>
          <w:p w:rsidR="00000000" w:rsidDel="00000000" w:rsidP="00000000" w:rsidRDefault="00000000" w:rsidRPr="00000000" w14:paraId="00000035">
            <w:pPr>
              <w:widowControl w:val="1"/>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Soportes y centro de peso</w:t>
            </w:r>
            <w:r w:rsidDel="00000000" w:rsidR="00000000" w:rsidRPr="00000000">
              <w:rPr>
                <w:rtl w:val="0"/>
              </w:rPr>
            </w:r>
          </w:p>
          <w:p w:rsidR="00000000" w:rsidDel="00000000" w:rsidP="00000000" w:rsidRDefault="00000000" w:rsidRPr="00000000" w14:paraId="00000036">
            <w:pPr>
              <w:widowControl w:val="1"/>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Coordinación foco-mano-torso-piernas</w:t>
            </w:r>
            <w:r w:rsidDel="00000000" w:rsidR="00000000" w:rsidRPr="00000000">
              <w:rPr>
                <w:rtl w:val="0"/>
              </w:rPr>
            </w:r>
          </w:p>
          <w:p w:rsidR="00000000" w:rsidDel="00000000" w:rsidP="00000000" w:rsidRDefault="00000000" w:rsidRPr="00000000" w14:paraId="00000037">
            <w:pPr>
              <w:widowControl w:val="1"/>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Respiración y movimiento</w:t>
            </w:r>
            <w:r w:rsidDel="00000000" w:rsidR="00000000" w:rsidRPr="00000000">
              <w:rPr>
                <w:rtl w:val="0"/>
              </w:rPr>
            </w:r>
          </w:p>
          <w:p w:rsidR="00000000" w:rsidDel="00000000" w:rsidP="00000000" w:rsidRDefault="00000000" w:rsidRPr="00000000" w14:paraId="00000038">
            <w:pPr>
              <w:widowControl w:val="1"/>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Musicalidad y cualidades rítmico temporales de los pasos</w:t>
            </w:r>
            <w:r w:rsidDel="00000000" w:rsidR="00000000" w:rsidRPr="00000000">
              <w:rPr>
                <w:rtl w:val="0"/>
              </w:rPr>
            </w:r>
          </w:p>
          <w:p w:rsidR="00000000" w:rsidDel="00000000" w:rsidP="00000000" w:rsidRDefault="00000000" w:rsidRPr="00000000" w14:paraId="00000039">
            <w:pPr>
              <w:widowControl w:val="1"/>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Ejercicios básicos y sus derivados:</w:t>
            </w:r>
            <w:r w:rsidDel="00000000" w:rsidR="00000000" w:rsidRPr="00000000">
              <w:rPr>
                <w:rtl w:val="0"/>
              </w:rPr>
            </w:r>
          </w:p>
          <w:p w:rsidR="00000000" w:rsidDel="00000000" w:rsidP="00000000" w:rsidRDefault="00000000" w:rsidRPr="00000000" w14:paraId="0000003A">
            <w:pPr>
              <w:widowControl w:val="1"/>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Pliés: 1ª, 2ª, y 5ª posición           </w:t>
            </w:r>
          </w:p>
          <w:p w:rsidR="00000000" w:rsidDel="00000000" w:rsidP="00000000" w:rsidRDefault="00000000" w:rsidRPr="00000000" w14:paraId="0000003B">
            <w:pPr>
              <w:widowControl w:val="1"/>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Grand Pliés: 1ª, 2ª y 5ª posición                              </w:t>
            </w:r>
          </w:p>
          <w:p w:rsidR="00000000" w:rsidDel="00000000" w:rsidP="00000000" w:rsidRDefault="00000000" w:rsidRPr="00000000" w14:paraId="0000003C">
            <w:pPr>
              <w:widowControl w:val="1"/>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Relèves: en 1ª, 2ª,  y 5ª posición                                        </w:t>
            </w:r>
          </w:p>
          <w:p w:rsidR="00000000" w:rsidDel="00000000" w:rsidP="00000000" w:rsidRDefault="00000000" w:rsidRPr="00000000" w14:paraId="0000003D">
            <w:pPr>
              <w:widowControl w:val="1"/>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Port de bras:1°, 2°, 3°,simple, souplesse, de coté y cambré. </w:t>
            </w:r>
          </w:p>
          <w:p w:rsidR="00000000" w:rsidDel="00000000" w:rsidP="00000000" w:rsidRDefault="00000000" w:rsidRPr="00000000" w14:paraId="0000003E">
            <w:pPr>
              <w:widowControl w:val="1"/>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Battements tendus: desde y a demi-plié.                     </w:t>
            </w:r>
          </w:p>
          <w:p w:rsidR="00000000" w:rsidDel="00000000" w:rsidP="00000000" w:rsidRDefault="00000000" w:rsidRPr="00000000" w14:paraId="0000003F">
            <w:pPr>
              <w:widowControl w:val="1"/>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Battements soutenus (Según proceso)                                                                                                                               </w:t>
            </w:r>
          </w:p>
          <w:p w:rsidR="00000000" w:rsidDel="00000000" w:rsidP="00000000" w:rsidRDefault="00000000" w:rsidRPr="00000000" w14:paraId="00000040">
            <w:pPr>
              <w:widowControl w:val="1"/>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Battements jetés: desde y a demi plié, con acentuación adentro y afuera, jetés en cloche y piques.                            </w:t>
            </w:r>
          </w:p>
          <w:p w:rsidR="00000000" w:rsidDel="00000000" w:rsidP="00000000" w:rsidRDefault="00000000" w:rsidRPr="00000000" w14:paraId="00000041">
            <w:pPr>
              <w:widowControl w:val="1"/>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Rond de jambe: par terre. En plié, en dehors y en dedans                                                                          </w:t>
            </w:r>
          </w:p>
          <w:p w:rsidR="00000000" w:rsidDel="00000000" w:rsidP="00000000" w:rsidRDefault="00000000" w:rsidRPr="00000000" w14:paraId="00000042">
            <w:pPr>
              <w:widowControl w:val="1"/>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Rond de jambe: en l´air   (Según proceso)                                               </w:t>
            </w:r>
          </w:p>
          <w:p w:rsidR="00000000" w:rsidDel="00000000" w:rsidP="00000000" w:rsidRDefault="00000000" w:rsidRPr="00000000" w14:paraId="00000043">
            <w:pPr>
              <w:widowControl w:val="1"/>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Battements fondus: en planta </w:t>
            </w:r>
          </w:p>
          <w:p w:rsidR="00000000" w:rsidDel="00000000" w:rsidP="00000000" w:rsidRDefault="00000000" w:rsidRPr="00000000" w14:paraId="00000044">
            <w:pPr>
              <w:widowControl w:val="1"/>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Battements frappés: simples y en planta. (según proceso)         </w:t>
            </w:r>
          </w:p>
          <w:p w:rsidR="00000000" w:rsidDel="00000000" w:rsidP="00000000" w:rsidRDefault="00000000" w:rsidRPr="00000000" w14:paraId="00000045">
            <w:pPr>
              <w:widowControl w:val="1"/>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Pas de bourrées: simple  (Según proceso)                                                      </w:t>
            </w:r>
          </w:p>
          <w:p w:rsidR="00000000" w:rsidDel="00000000" w:rsidP="00000000" w:rsidRDefault="00000000" w:rsidRPr="00000000" w14:paraId="00000046">
            <w:pPr>
              <w:widowControl w:val="1"/>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Petit battement: en planta (Según proceso)</w:t>
            </w:r>
          </w:p>
          <w:p w:rsidR="00000000" w:rsidDel="00000000" w:rsidP="00000000" w:rsidRDefault="00000000" w:rsidRPr="00000000" w14:paraId="00000047">
            <w:pPr>
              <w:widowControl w:val="1"/>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Balance: en retire.                                 </w:t>
            </w:r>
          </w:p>
          <w:p w:rsidR="00000000" w:rsidDel="00000000" w:rsidP="00000000" w:rsidRDefault="00000000" w:rsidRPr="00000000" w14:paraId="00000048">
            <w:pPr>
              <w:widowControl w:val="1"/>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Attitude: todas las direcciones                                     </w:t>
            </w:r>
          </w:p>
          <w:p w:rsidR="00000000" w:rsidDel="00000000" w:rsidP="00000000" w:rsidRDefault="00000000" w:rsidRPr="00000000" w14:paraId="00000049">
            <w:pPr>
              <w:widowControl w:val="1"/>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Développe y relevé lent: en planta.                           </w:t>
            </w:r>
          </w:p>
          <w:p w:rsidR="00000000" w:rsidDel="00000000" w:rsidP="00000000" w:rsidRDefault="00000000" w:rsidRPr="00000000" w14:paraId="0000004A">
            <w:pPr>
              <w:widowControl w:val="1"/>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Arabesque: 1°y 2°.                               </w:t>
            </w:r>
          </w:p>
          <w:p w:rsidR="00000000" w:rsidDel="00000000" w:rsidP="00000000" w:rsidRDefault="00000000" w:rsidRPr="00000000" w14:paraId="0000004B">
            <w:pPr>
              <w:widowControl w:val="1"/>
              <w:numPr>
                <w:ilvl w:val="0"/>
                <w:numId w:val="2"/>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Grand battements: todas las direcciones     (Según proceso)             </w:t>
            </w:r>
          </w:p>
          <w:p w:rsidR="00000000" w:rsidDel="00000000" w:rsidP="00000000" w:rsidRDefault="00000000" w:rsidRPr="00000000" w14:paraId="0000004C">
            <w:pPr>
              <w:widowControl w:val="1"/>
              <w:spacing w:after="0" w:line="240" w:lineRule="auto"/>
              <w:ind w:left="720" w:firstLine="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D">
            <w:pPr>
              <w:widowControl w:val="1"/>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II - Centro</w:t>
            </w:r>
            <w:r w:rsidDel="00000000" w:rsidR="00000000" w:rsidRPr="00000000">
              <w:rPr>
                <w:rtl w:val="0"/>
              </w:rPr>
            </w:r>
          </w:p>
          <w:p w:rsidR="00000000" w:rsidDel="00000000" w:rsidP="00000000" w:rsidRDefault="00000000" w:rsidRPr="00000000" w14:paraId="0000004E">
            <w:pPr>
              <w:widowControl w:val="1"/>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Alineación - Bidireccionalidad </w:t>
            </w:r>
            <w:r w:rsidDel="00000000" w:rsidR="00000000" w:rsidRPr="00000000">
              <w:rPr>
                <w:rtl w:val="0"/>
              </w:rPr>
            </w:r>
          </w:p>
          <w:p w:rsidR="00000000" w:rsidDel="00000000" w:rsidP="00000000" w:rsidRDefault="00000000" w:rsidRPr="00000000" w14:paraId="0000004F">
            <w:pPr>
              <w:widowControl w:val="1"/>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Práctica y conciencia</w:t>
            </w:r>
            <w:r w:rsidDel="00000000" w:rsidR="00000000" w:rsidRPr="00000000">
              <w:rPr>
                <w:rtl w:val="0"/>
              </w:rPr>
            </w:r>
          </w:p>
          <w:p w:rsidR="00000000" w:rsidDel="00000000" w:rsidP="00000000" w:rsidRDefault="00000000" w:rsidRPr="00000000" w14:paraId="00000050">
            <w:pPr>
              <w:widowControl w:val="1"/>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Soportes y centro de peso</w:t>
            </w:r>
            <w:r w:rsidDel="00000000" w:rsidR="00000000" w:rsidRPr="00000000">
              <w:rPr>
                <w:rtl w:val="0"/>
              </w:rPr>
            </w:r>
          </w:p>
          <w:p w:rsidR="00000000" w:rsidDel="00000000" w:rsidP="00000000" w:rsidRDefault="00000000" w:rsidRPr="00000000" w14:paraId="00000051">
            <w:pPr>
              <w:widowControl w:val="1"/>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Coordinación foco-mano-torso-piernas</w:t>
            </w:r>
            <w:r w:rsidDel="00000000" w:rsidR="00000000" w:rsidRPr="00000000">
              <w:rPr>
                <w:rtl w:val="0"/>
              </w:rPr>
            </w:r>
          </w:p>
          <w:p w:rsidR="00000000" w:rsidDel="00000000" w:rsidP="00000000" w:rsidRDefault="00000000" w:rsidRPr="00000000" w14:paraId="00000052">
            <w:pPr>
              <w:widowControl w:val="1"/>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Respiración y movimiento</w:t>
            </w:r>
            <w:r w:rsidDel="00000000" w:rsidR="00000000" w:rsidRPr="00000000">
              <w:rPr>
                <w:rtl w:val="0"/>
              </w:rPr>
            </w:r>
          </w:p>
          <w:p w:rsidR="00000000" w:rsidDel="00000000" w:rsidP="00000000" w:rsidRDefault="00000000" w:rsidRPr="00000000" w14:paraId="00000053">
            <w:pPr>
              <w:widowControl w:val="1"/>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Musicalidad y cualidades rítmico temporales de los pasos</w:t>
            </w:r>
            <w:r w:rsidDel="00000000" w:rsidR="00000000" w:rsidRPr="00000000">
              <w:rPr>
                <w:rtl w:val="0"/>
              </w:rPr>
            </w:r>
          </w:p>
          <w:p w:rsidR="00000000" w:rsidDel="00000000" w:rsidP="00000000" w:rsidRDefault="00000000" w:rsidRPr="00000000" w14:paraId="00000054">
            <w:pPr>
              <w:widowControl w:val="1"/>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Saltos, iniciando diferentes posibilidades de aterrizaje (de una a una pierna, de dos a dos piernas y de dos a una pierna). (Según  proceso)</w:t>
            </w:r>
            <w:r w:rsidDel="00000000" w:rsidR="00000000" w:rsidRPr="00000000">
              <w:rPr>
                <w:rtl w:val="0"/>
              </w:rPr>
            </w:r>
          </w:p>
          <w:p w:rsidR="00000000" w:rsidDel="00000000" w:rsidP="00000000" w:rsidRDefault="00000000" w:rsidRPr="00000000" w14:paraId="00000055">
            <w:pPr>
              <w:widowControl w:val="1"/>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 Ejercicios básicos y sus derivados: </w:t>
            </w:r>
            <w:r w:rsidDel="00000000" w:rsidR="00000000" w:rsidRPr="00000000">
              <w:rPr>
                <w:rFonts w:ascii="Times New Roman" w:cs="Times New Roman" w:eastAsia="Times New Roman" w:hAnsi="Times New Roman"/>
                <w:b w:val="1"/>
                <w:sz w:val="24"/>
                <w:szCs w:val="24"/>
                <w:rtl w:val="0"/>
              </w:rPr>
              <w:t xml:space="preserve">Desarrollo según  proceso</w:t>
            </w:r>
            <w:r w:rsidDel="00000000" w:rsidR="00000000" w:rsidRPr="00000000">
              <w:rPr>
                <w:rtl w:val="0"/>
              </w:rPr>
            </w:r>
          </w:p>
          <w:p w:rsidR="00000000" w:rsidDel="00000000" w:rsidP="00000000" w:rsidRDefault="00000000" w:rsidRPr="00000000" w14:paraId="00000056">
            <w:pPr>
              <w:widowControl w:val="1"/>
              <w:numPr>
                <w:ilvl w:val="0"/>
                <w:numId w:val="1"/>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Épaulement                                                        </w:t>
            </w:r>
          </w:p>
          <w:p w:rsidR="00000000" w:rsidDel="00000000" w:rsidP="00000000" w:rsidRDefault="00000000" w:rsidRPr="00000000" w14:paraId="00000057">
            <w:pPr>
              <w:widowControl w:val="1"/>
              <w:numPr>
                <w:ilvl w:val="0"/>
                <w:numId w:val="1"/>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Temps lié.</w:t>
            </w:r>
          </w:p>
          <w:p w:rsidR="00000000" w:rsidDel="00000000" w:rsidP="00000000" w:rsidRDefault="00000000" w:rsidRPr="00000000" w14:paraId="00000058">
            <w:pPr>
              <w:widowControl w:val="1"/>
              <w:numPr>
                <w:ilvl w:val="0"/>
                <w:numId w:val="1"/>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Battements tendus: con poses.</w:t>
            </w:r>
          </w:p>
          <w:p w:rsidR="00000000" w:rsidDel="00000000" w:rsidP="00000000" w:rsidRDefault="00000000" w:rsidRPr="00000000" w14:paraId="00000059">
            <w:pPr>
              <w:widowControl w:val="1"/>
              <w:numPr>
                <w:ilvl w:val="0"/>
                <w:numId w:val="1"/>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Battements jetés: con poses, piques, jetés en cloche.</w:t>
            </w:r>
          </w:p>
          <w:p w:rsidR="00000000" w:rsidDel="00000000" w:rsidP="00000000" w:rsidRDefault="00000000" w:rsidRPr="00000000" w14:paraId="0000005A">
            <w:pPr>
              <w:widowControl w:val="1"/>
              <w:numPr>
                <w:ilvl w:val="0"/>
                <w:numId w:val="1"/>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Rond de jambe: desde plié.</w:t>
            </w:r>
          </w:p>
          <w:p w:rsidR="00000000" w:rsidDel="00000000" w:rsidP="00000000" w:rsidRDefault="00000000" w:rsidRPr="00000000" w14:paraId="0000005B">
            <w:pPr>
              <w:widowControl w:val="1"/>
              <w:numPr>
                <w:ilvl w:val="0"/>
                <w:numId w:val="1"/>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Battements fondus. </w:t>
            </w:r>
          </w:p>
          <w:p w:rsidR="00000000" w:rsidDel="00000000" w:rsidP="00000000" w:rsidRDefault="00000000" w:rsidRPr="00000000" w14:paraId="0000005C">
            <w:pPr>
              <w:widowControl w:val="1"/>
              <w:numPr>
                <w:ilvl w:val="0"/>
                <w:numId w:val="1"/>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Battements frappés: simples (Según proceso)</w:t>
            </w:r>
          </w:p>
          <w:p w:rsidR="00000000" w:rsidDel="00000000" w:rsidP="00000000" w:rsidRDefault="00000000" w:rsidRPr="00000000" w14:paraId="0000005D">
            <w:pPr>
              <w:widowControl w:val="1"/>
              <w:numPr>
                <w:ilvl w:val="0"/>
                <w:numId w:val="1"/>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Pas de bourrées: Simples (Según proceso)</w:t>
            </w:r>
          </w:p>
          <w:p w:rsidR="00000000" w:rsidDel="00000000" w:rsidP="00000000" w:rsidRDefault="00000000" w:rsidRPr="00000000" w14:paraId="0000005E">
            <w:pPr>
              <w:widowControl w:val="1"/>
              <w:numPr>
                <w:ilvl w:val="0"/>
                <w:numId w:val="1"/>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Développé y relevé lent.</w:t>
            </w:r>
          </w:p>
          <w:p w:rsidR="00000000" w:rsidDel="00000000" w:rsidP="00000000" w:rsidRDefault="00000000" w:rsidRPr="00000000" w14:paraId="0000005F">
            <w:pPr>
              <w:widowControl w:val="1"/>
              <w:numPr>
                <w:ilvl w:val="0"/>
                <w:numId w:val="1"/>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Arabesque: primer y segundo.</w:t>
            </w:r>
          </w:p>
          <w:p w:rsidR="00000000" w:rsidDel="00000000" w:rsidP="00000000" w:rsidRDefault="00000000" w:rsidRPr="00000000" w14:paraId="00000060">
            <w:pPr>
              <w:widowControl w:val="1"/>
              <w:numPr>
                <w:ilvl w:val="0"/>
                <w:numId w:val="1"/>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Attitude.</w:t>
            </w:r>
          </w:p>
          <w:p w:rsidR="00000000" w:rsidDel="00000000" w:rsidP="00000000" w:rsidRDefault="00000000" w:rsidRPr="00000000" w14:paraId="00000061">
            <w:pPr>
              <w:widowControl w:val="1"/>
              <w:numPr>
                <w:ilvl w:val="0"/>
                <w:numId w:val="1"/>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Port de bras: 1°, 2° y 3°</w:t>
            </w:r>
          </w:p>
          <w:p w:rsidR="00000000" w:rsidDel="00000000" w:rsidP="00000000" w:rsidRDefault="00000000" w:rsidRPr="00000000" w14:paraId="00000062">
            <w:pPr>
              <w:widowControl w:val="1"/>
              <w:numPr>
                <w:ilvl w:val="0"/>
                <w:numId w:val="1"/>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Changements de pied.(según proceso)</w:t>
            </w:r>
          </w:p>
          <w:p w:rsidR="00000000" w:rsidDel="00000000" w:rsidP="00000000" w:rsidRDefault="00000000" w:rsidRPr="00000000" w14:paraId="00000063">
            <w:pPr>
              <w:widowControl w:val="1"/>
              <w:numPr>
                <w:ilvl w:val="0"/>
                <w:numId w:val="1"/>
              </w:numPr>
              <w:spacing w:after="0" w:line="24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Echappe sauté. (según proceso)</w:t>
            </w:r>
          </w:p>
          <w:p w:rsidR="00000000" w:rsidDel="00000000" w:rsidP="00000000" w:rsidRDefault="00000000" w:rsidRPr="00000000" w14:paraId="00000064">
            <w:pPr>
              <w:widowControl w:val="1"/>
              <w:spacing w:after="0" w:line="240" w:lineRule="auto"/>
              <w:ind w:left="720" w:firstLine="0"/>
              <w:rPr>
                <w:rFonts w:ascii="Times New Roman" w:cs="Times New Roman" w:eastAsia="Times New Roman" w:hAnsi="Times New Roman"/>
                <w:sz w:val="23"/>
                <w:szCs w:val="23"/>
              </w:rPr>
            </w:pPr>
            <w:r w:rsidDel="00000000" w:rsidR="00000000" w:rsidRPr="00000000">
              <w:rPr>
                <w:rtl w:val="0"/>
              </w:rPr>
            </w:r>
          </w:p>
          <w:bookmarkStart w:colFirst="0" w:colLast="0" w:name="4d34og8" w:id="6"/>
          <w:bookmarkEnd w:id="6"/>
          <w:p w:rsidR="00000000" w:rsidDel="00000000" w:rsidP="00000000" w:rsidRDefault="00000000" w:rsidRPr="00000000" w14:paraId="00000065">
            <w:pPr>
              <w:spacing w:line="256" w:lineRule="auto"/>
              <w:rPr>
                <w:rFonts w:ascii="Calibri" w:cs="Calibri" w:eastAsia="Calibri" w:hAnsi="Calibri"/>
              </w:rPr>
            </w:pPr>
            <w:r w:rsidDel="00000000" w:rsidR="00000000" w:rsidRPr="00000000">
              <w:rPr>
                <w:rtl w:val="0"/>
              </w:rPr>
            </w:r>
          </w:p>
          <w:bookmarkStart w:colFirst="0" w:colLast="0" w:name="2s8eyo1" w:id="7"/>
          <w:bookmarkEnd w:id="7"/>
          <w:p w:rsidR="00000000" w:rsidDel="00000000" w:rsidP="00000000" w:rsidRDefault="00000000" w:rsidRPr="00000000" w14:paraId="00000066">
            <w:pPr>
              <w:spacing w:line="256" w:lineRule="auto"/>
              <w:rPr>
                <w:rFonts w:ascii="Calibri" w:cs="Calibri" w:eastAsia="Calibri" w:hAnsi="Calibri"/>
              </w:rPr>
            </w:pPr>
            <w:r w:rsidDel="00000000" w:rsidR="00000000" w:rsidRPr="00000000">
              <w:rPr>
                <w:rFonts w:ascii="Calibri" w:cs="Calibri" w:eastAsia="Calibri" w:hAnsi="Calibri"/>
                <w:rtl w:val="0"/>
              </w:rPr>
              <w:t xml:space="preserve">III- Contexto Histórico </w:t>
            </w:r>
          </w:p>
          <w:p w:rsidR="00000000" w:rsidDel="00000000" w:rsidP="00000000" w:rsidRDefault="00000000" w:rsidRPr="00000000" w14:paraId="00000067">
            <w:pPr>
              <w:spacing w:line="256" w:lineRule="auto"/>
              <w:rPr>
                <w:rFonts w:ascii="Calibri" w:cs="Calibri" w:eastAsia="Calibri" w:hAnsi="Calibri"/>
              </w:rPr>
            </w:pPr>
            <w:r w:rsidDel="00000000" w:rsidR="00000000" w:rsidRPr="00000000">
              <w:rPr>
                <w:rFonts w:ascii="Calibri" w:cs="Calibri" w:eastAsia="Calibri" w:hAnsi="Calibri"/>
                <w:rtl w:val="0"/>
              </w:rPr>
              <w:t xml:space="preserve">-El surgimiento de la técnica en el Barroco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8">
            <w:pPr>
              <w:spacing w:line="256" w:lineRule="auto"/>
              <w:rPr>
                <w:rFonts w:ascii="Calibri" w:cs="Calibri" w:eastAsia="Calibri" w:hAnsi="Calibri"/>
              </w:rPr>
            </w:pPr>
            <w:r w:rsidDel="00000000" w:rsidR="00000000" w:rsidRPr="00000000">
              <w:rPr>
                <w:rtl w:val="0"/>
              </w:rPr>
            </w:r>
          </w:p>
        </w:tc>
      </w:tr>
      <w:tr>
        <w:tc>
          <w:tcPr>
            <w:tcMar>
              <w:left w:w="0.0" w:type="dxa"/>
              <w:right w:w="0.0" w:type="dxa"/>
            </w:tcMar>
          </w:tcPr>
          <w:p w:rsidR="00000000" w:rsidDel="00000000" w:rsidP="00000000" w:rsidRDefault="00000000" w:rsidRPr="00000000" w14:paraId="00000069">
            <w:pPr>
              <w:widowControl w:val="1"/>
              <w:spacing w:after="0" w:line="240" w:lineRule="auto"/>
              <w:ind w:left="150"/>
              <w:rPr>
                <w:rFonts w:ascii="Calibri" w:cs="Calibri" w:eastAsia="Calibri" w:hAnsi="Calibri"/>
              </w:rPr>
            </w:pPr>
            <w:r w:rsidDel="00000000" w:rsidR="00000000" w:rsidRPr="00000000">
              <w:rPr>
                <w:rFonts w:ascii="Calibri" w:cs="Calibri" w:eastAsia="Calibri" w:hAnsi="Calibri"/>
                <w:rtl w:val="0"/>
              </w:rPr>
              <w:t xml:space="preserve">Metodologías</w:t>
            </w:r>
          </w:p>
          <w:p w:rsidR="00000000" w:rsidDel="00000000" w:rsidP="00000000" w:rsidRDefault="00000000" w:rsidRPr="00000000" w14:paraId="0000006A">
            <w:pPr>
              <w:widowControl w:val="1"/>
              <w:spacing w:after="0" w:line="240" w:lineRule="auto"/>
              <w:ind w:left="150"/>
              <w:rPr>
                <w:rFonts w:ascii="Calibri" w:cs="Calibri" w:eastAsia="Calibri" w:hAnsi="Calibri"/>
              </w:rPr>
            </w:pPr>
            <w:r w:rsidDel="00000000" w:rsidR="00000000" w:rsidRPr="00000000">
              <w:rPr>
                <w:rtl w:val="0"/>
              </w:rPr>
            </w:r>
          </w:p>
        </w:tc>
        <w:tc>
          <w:tcPr>
            <w:tcMar>
              <w:left w:w="0.0" w:type="dxa"/>
              <w:right w:w="0.0" w:type="dxa"/>
            </w:tcMar>
          </w:tcPr>
          <w:p w:rsidR="00000000" w:rsidDel="00000000" w:rsidP="00000000" w:rsidRDefault="00000000" w:rsidRPr="00000000" w14:paraId="0000006B">
            <w:pPr>
              <w:rPr/>
            </w:pPr>
            <w:r w:rsidDel="00000000" w:rsidR="00000000" w:rsidRPr="00000000">
              <w:rPr>
                <w:rFonts w:ascii="Calibri" w:cs="Calibri" w:eastAsia="Calibri" w:hAnsi="Calibri"/>
                <w:rtl w:val="0"/>
              </w:rPr>
              <w:t xml:space="preserve">El método de estudio de este curso será a través de clases </w:t>
            </w:r>
            <w:r w:rsidDel="00000000" w:rsidR="00000000" w:rsidRPr="00000000">
              <w:rPr>
                <w:rtl w:val="0"/>
              </w:rPr>
              <w:t xml:space="preserve">sincrónicas a través de la plataforma Zoom uchile.</w:t>
            </w:r>
          </w:p>
          <w:p w:rsidR="00000000" w:rsidDel="00000000" w:rsidP="00000000" w:rsidRDefault="00000000" w:rsidRPr="00000000" w14:paraId="0000006C">
            <w:pPr>
              <w:rPr/>
            </w:pPr>
            <w:r w:rsidDel="00000000" w:rsidR="00000000" w:rsidRPr="00000000">
              <w:rPr>
                <w:rtl w:val="0"/>
              </w:rPr>
              <w:t xml:space="preserve">Trabajo asincrónico y cápsulas explicativas.</w:t>
            </w:r>
          </w:p>
          <w:p w:rsidR="00000000" w:rsidDel="00000000" w:rsidP="00000000" w:rsidRDefault="00000000" w:rsidRPr="00000000" w14:paraId="0000006D">
            <w:pPr>
              <w:rPr/>
            </w:pPr>
            <w:r w:rsidDel="00000000" w:rsidR="00000000" w:rsidRPr="00000000">
              <w:rPr>
                <w:rtl w:val="0"/>
              </w:rPr>
              <w:t xml:space="preserve">Trabajo en bitácora.</w:t>
            </w:r>
          </w:p>
          <w:p w:rsidR="00000000" w:rsidDel="00000000" w:rsidP="00000000" w:rsidRDefault="00000000" w:rsidRPr="00000000" w14:paraId="0000006E">
            <w:pPr>
              <w:rPr/>
            </w:pPr>
            <w:r w:rsidDel="00000000" w:rsidR="00000000" w:rsidRPr="00000000">
              <w:rPr>
                <w:rtl w:val="0"/>
              </w:rPr>
              <w:t xml:space="preserve">Sesiones de tutoría a convenir con la profesora.</w:t>
            </w:r>
          </w:p>
        </w:tc>
      </w:tr>
      <w:tr>
        <w:tc>
          <w:tcPr>
            <w:tcMar>
              <w:left w:w="0.0" w:type="dxa"/>
              <w:right w:w="0.0" w:type="dxa"/>
            </w:tcMar>
          </w:tcPr>
          <w:p w:rsidR="00000000" w:rsidDel="00000000" w:rsidP="00000000" w:rsidRDefault="00000000" w:rsidRPr="00000000" w14:paraId="0000006F">
            <w:pPr>
              <w:widowControl w:val="1"/>
              <w:spacing w:after="0" w:line="240" w:lineRule="auto"/>
              <w:ind w:left="150"/>
              <w:rPr>
                <w:rFonts w:ascii="Calibri" w:cs="Calibri" w:eastAsia="Calibri" w:hAnsi="Calibri"/>
              </w:rPr>
            </w:pPr>
            <w:r w:rsidDel="00000000" w:rsidR="00000000" w:rsidRPr="00000000">
              <w:rPr>
                <w:rFonts w:ascii="Calibri" w:cs="Calibri" w:eastAsia="Calibri" w:hAnsi="Calibri"/>
                <w:rtl w:val="0"/>
              </w:rPr>
              <w:t xml:space="preserve">Evaluación</w:t>
            </w:r>
          </w:p>
          <w:p w:rsidR="00000000" w:rsidDel="00000000" w:rsidP="00000000" w:rsidRDefault="00000000" w:rsidRPr="00000000" w14:paraId="00000070">
            <w:pPr>
              <w:widowControl w:val="1"/>
              <w:spacing w:after="0" w:line="240" w:lineRule="auto"/>
              <w:ind w:left="150"/>
              <w:rPr>
                <w:rFonts w:ascii="Calibri" w:cs="Calibri" w:eastAsia="Calibri" w:hAnsi="Calibri"/>
              </w:rPr>
            </w:pPr>
            <w:r w:rsidDel="00000000" w:rsidR="00000000" w:rsidRPr="00000000">
              <w:rPr>
                <w:rtl w:val="0"/>
              </w:rPr>
            </w:r>
          </w:p>
        </w:tc>
        <w:tc>
          <w:tcPr>
            <w:tcMar>
              <w:left w:w="0.0" w:type="dxa"/>
              <w:right w:w="0.0" w:type="dxa"/>
            </w:tcMar>
          </w:tcPr>
          <w:p w:rsidR="00000000" w:rsidDel="00000000" w:rsidP="00000000" w:rsidRDefault="00000000" w:rsidRPr="00000000" w14:paraId="00000071">
            <w:pPr>
              <w:spacing w:after="0" w:line="240" w:lineRule="auto"/>
              <w:ind w:right="120"/>
              <w:jc w:val="both"/>
              <w:rPr/>
            </w:pPr>
            <w:r w:rsidDel="00000000" w:rsidR="00000000" w:rsidRPr="00000000">
              <w:rPr>
                <w:rFonts w:ascii="Calibri" w:cs="Calibri" w:eastAsia="Calibri" w:hAnsi="Calibri"/>
                <w:color w:val="000000"/>
                <w:rtl w:val="0"/>
              </w:rPr>
              <w:t xml:space="preserve">Se </w:t>
            </w:r>
            <w:r w:rsidDel="00000000" w:rsidR="00000000" w:rsidRPr="00000000">
              <w:rPr>
                <w:rtl w:val="0"/>
              </w:rPr>
              <w:t xml:space="preserve">contempla</w:t>
            </w:r>
            <w:r w:rsidDel="00000000" w:rsidR="00000000" w:rsidRPr="00000000">
              <w:rPr>
                <w:rFonts w:ascii="Calibri" w:cs="Calibri" w:eastAsia="Calibri" w:hAnsi="Calibri"/>
                <w:color w:val="000000"/>
                <w:rtl w:val="0"/>
              </w:rPr>
              <w:t xml:space="preserve"> la realización de tres evaluaciones durante el semestre</w:t>
            </w:r>
            <w:r w:rsidDel="00000000" w:rsidR="00000000" w:rsidRPr="00000000">
              <w:rPr>
                <w:rtl w:val="0"/>
              </w:rPr>
              <w:t xml:space="preserve">. Según se desarrolle el proceso.</w:t>
            </w:r>
          </w:p>
          <w:p w:rsidR="00000000" w:rsidDel="00000000" w:rsidP="00000000" w:rsidRDefault="00000000" w:rsidRPr="00000000" w14:paraId="00000072">
            <w:pPr>
              <w:spacing w:after="0" w:line="240" w:lineRule="auto"/>
              <w:ind w:right="120"/>
              <w:jc w:val="both"/>
              <w:rPr/>
            </w:pPr>
            <w:r w:rsidDel="00000000" w:rsidR="00000000" w:rsidRPr="00000000">
              <w:rPr>
                <w:rtl w:val="0"/>
              </w:rPr>
              <w:t xml:space="preserve">1-Práctica</w:t>
            </w:r>
          </w:p>
          <w:p w:rsidR="00000000" w:rsidDel="00000000" w:rsidP="00000000" w:rsidRDefault="00000000" w:rsidRPr="00000000" w14:paraId="00000073">
            <w:pPr>
              <w:spacing w:after="0" w:line="240" w:lineRule="auto"/>
              <w:ind w:right="120"/>
              <w:jc w:val="both"/>
              <w:rPr/>
            </w:pPr>
            <w:r w:rsidDel="00000000" w:rsidR="00000000" w:rsidRPr="00000000">
              <w:rPr>
                <w:rtl w:val="0"/>
              </w:rPr>
              <w:t xml:space="preserve">2.Práctica</w:t>
            </w:r>
          </w:p>
          <w:p w:rsidR="00000000" w:rsidDel="00000000" w:rsidP="00000000" w:rsidRDefault="00000000" w:rsidRPr="00000000" w14:paraId="00000074">
            <w:pPr>
              <w:spacing w:after="0" w:line="240" w:lineRule="auto"/>
              <w:ind w:right="120"/>
              <w:jc w:val="both"/>
              <w:rPr/>
            </w:pPr>
            <w:r w:rsidDel="00000000" w:rsidR="00000000" w:rsidRPr="00000000">
              <w:rPr>
                <w:rtl w:val="0"/>
              </w:rPr>
              <w:t xml:space="preserve">3.Autoevaluación.</w:t>
            </w:r>
          </w:p>
          <w:p w:rsidR="00000000" w:rsidDel="00000000" w:rsidP="00000000" w:rsidRDefault="00000000" w:rsidRPr="00000000" w14:paraId="00000075">
            <w:pPr>
              <w:spacing w:after="0" w:line="240" w:lineRule="auto"/>
              <w:ind w:right="120"/>
              <w:jc w:val="both"/>
              <w:rPr/>
            </w:pPr>
            <w:r w:rsidDel="00000000" w:rsidR="00000000" w:rsidRPr="00000000">
              <w:rPr>
                <w:rtl w:val="0"/>
              </w:rPr>
            </w:r>
          </w:p>
          <w:p w:rsidR="00000000" w:rsidDel="00000000" w:rsidP="00000000" w:rsidRDefault="00000000" w:rsidRPr="00000000" w14:paraId="00000076">
            <w:pPr>
              <w:spacing w:after="0" w:line="240" w:lineRule="auto"/>
              <w:ind w:right="120"/>
              <w:jc w:val="both"/>
              <w:rPr>
                <w:rFonts w:ascii="Calibri" w:cs="Calibri" w:eastAsia="Calibri" w:hAnsi="Calibri"/>
                <w:color w:val="000000"/>
              </w:rPr>
            </w:pPr>
            <w:r w:rsidDel="00000000" w:rsidR="00000000" w:rsidRPr="00000000">
              <w:rPr>
                <w:rtl w:val="0"/>
              </w:rPr>
            </w:r>
          </w:p>
        </w:tc>
      </w:tr>
      <w:tr>
        <w:tc>
          <w:tcPr>
            <w:tcMar>
              <w:left w:w="0.0" w:type="dxa"/>
              <w:right w:w="0.0" w:type="dxa"/>
            </w:tcMar>
          </w:tcPr>
          <w:p w:rsidR="00000000" w:rsidDel="00000000" w:rsidP="00000000" w:rsidRDefault="00000000" w:rsidRPr="00000000" w14:paraId="00000077">
            <w:pPr>
              <w:widowControl w:val="1"/>
              <w:spacing w:after="0" w:line="240" w:lineRule="auto"/>
              <w:ind w:left="150"/>
              <w:rPr>
                <w:rFonts w:ascii="Calibri" w:cs="Calibri" w:eastAsia="Calibri" w:hAnsi="Calibri"/>
              </w:rPr>
            </w:pPr>
            <w:r w:rsidDel="00000000" w:rsidR="00000000" w:rsidRPr="00000000">
              <w:rPr>
                <w:rFonts w:ascii="Calibri" w:cs="Calibri" w:eastAsia="Calibri" w:hAnsi="Calibri"/>
                <w:rtl w:val="0"/>
              </w:rPr>
              <w:t xml:space="preserve">Requisitos de aprobación</w:t>
            </w:r>
          </w:p>
          <w:p w:rsidR="00000000" w:rsidDel="00000000" w:rsidP="00000000" w:rsidRDefault="00000000" w:rsidRPr="00000000" w14:paraId="00000078">
            <w:pPr>
              <w:widowControl w:val="1"/>
              <w:spacing w:after="0" w:line="240" w:lineRule="auto"/>
              <w:ind w:left="150"/>
              <w:rPr>
                <w:rFonts w:ascii="Calibri" w:cs="Calibri" w:eastAsia="Calibri" w:hAnsi="Calibri"/>
              </w:rPr>
            </w:pPr>
            <w:r w:rsidDel="00000000" w:rsidR="00000000" w:rsidRPr="00000000">
              <w:rPr>
                <w:rtl w:val="0"/>
              </w:rPr>
            </w:r>
          </w:p>
        </w:tc>
        <w:tc>
          <w:tcPr>
            <w:tcMar>
              <w:left w:w="0.0" w:type="dxa"/>
              <w:right w:w="0.0" w:type="dxa"/>
            </w:tcMar>
          </w:tcPr>
          <w:p w:rsidR="00000000" w:rsidDel="00000000" w:rsidP="00000000" w:rsidRDefault="00000000" w:rsidRPr="00000000" w14:paraId="00000079">
            <w:pPr>
              <w:spacing w:after="0" w:line="240" w:lineRule="auto"/>
              <w:ind w:left="90" w:right="120"/>
              <w:jc w:val="both"/>
              <w:rPr>
                <w:rFonts w:ascii="Calibri" w:cs="Calibri" w:eastAsia="Calibri" w:hAnsi="Calibri"/>
                <w:color w:val="000000"/>
              </w:rPr>
            </w:pPr>
            <w:r w:rsidDel="00000000" w:rsidR="00000000" w:rsidRPr="00000000">
              <w:rPr>
                <w:rtl w:val="0"/>
              </w:rPr>
              <w:t xml:space="preserve">Nota mínima 4.</w:t>
            </w:r>
            <w:r w:rsidDel="00000000" w:rsidR="00000000" w:rsidRPr="00000000">
              <w:rPr>
                <w:rtl w:val="0"/>
              </w:rPr>
            </w:r>
          </w:p>
          <w:p w:rsidR="00000000" w:rsidDel="00000000" w:rsidP="00000000" w:rsidRDefault="00000000" w:rsidRPr="00000000" w14:paraId="0000007A">
            <w:pPr>
              <w:spacing w:after="0" w:line="240" w:lineRule="auto"/>
              <w:ind w:left="90" w:right="120"/>
              <w:jc w:val="both"/>
              <w:rPr>
                <w:rFonts w:ascii="Calibri" w:cs="Calibri" w:eastAsia="Calibri" w:hAnsi="Calibri"/>
              </w:rPr>
            </w:pPr>
            <w:r w:rsidDel="00000000" w:rsidR="00000000" w:rsidRPr="00000000">
              <w:rPr>
                <w:rtl w:val="0"/>
              </w:rPr>
            </w:r>
          </w:p>
        </w:tc>
      </w:tr>
      <w:tr>
        <w:tc>
          <w:tcPr>
            <w:tcMar>
              <w:left w:w="0.0" w:type="dxa"/>
              <w:right w:w="0.0" w:type="dxa"/>
            </w:tcMar>
          </w:tcPr>
          <w:p w:rsidR="00000000" w:rsidDel="00000000" w:rsidP="00000000" w:rsidRDefault="00000000" w:rsidRPr="00000000" w14:paraId="0000007B">
            <w:pPr>
              <w:widowControl w:val="1"/>
              <w:spacing w:after="0" w:line="240" w:lineRule="auto"/>
              <w:ind w:left="150"/>
              <w:rPr>
                <w:rFonts w:ascii="Calibri" w:cs="Calibri" w:eastAsia="Calibri" w:hAnsi="Calibri"/>
              </w:rPr>
            </w:pPr>
            <w:r w:rsidDel="00000000" w:rsidR="00000000" w:rsidRPr="00000000">
              <w:rPr>
                <w:rFonts w:ascii="Calibri" w:cs="Calibri" w:eastAsia="Calibri" w:hAnsi="Calibri"/>
                <w:rtl w:val="0"/>
              </w:rPr>
              <w:t xml:space="preserve">Palabras clave</w:t>
            </w:r>
          </w:p>
          <w:p w:rsidR="00000000" w:rsidDel="00000000" w:rsidP="00000000" w:rsidRDefault="00000000" w:rsidRPr="00000000" w14:paraId="0000007C">
            <w:pPr>
              <w:widowControl w:val="1"/>
              <w:spacing w:after="0" w:line="240" w:lineRule="auto"/>
              <w:ind w:left="150"/>
              <w:rPr>
                <w:rFonts w:ascii="Calibri" w:cs="Calibri" w:eastAsia="Calibri" w:hAnsi="Calibri"/>
              </w:rPr>
            </w:pPr>
            <w:r w:rsidDel="00000000" w:rsidR="00000000" w:rsidRPr="00000000">
              <w:rPr>
                <w:rtl w:val="0"/>
              </w:rPr>
            </w:r>
          </w:p>
        </w:tc>
        <w:tc>
          <w:tcPr>
            <w:tcMar>
              <w:left w:w="0.0" w:type="dxa"/>
              <w:right w:w="0.0" w:type="dxa"/>
            </w:tcMar>
          </w:tcPr>
          <w:p w:rsidR="00000000" w:rsidDel="00000000" w:rsidP="00000000" w:rsidRDefault="00000000" w:rsidRPr="00000000" w14:paraId="0000007D">
            <w:pPr>
              <w:spacing w:after="0" w:line="240" w:lineRule="auto"/>
              <w:ind w:left="90" w:right="120"/>
              <w:jc w:val="both"/>
              <w:rPr>
                <w:rFonts w:ascii="Calibri" w:cs="Calibri" w:eastAsia="Calibri" w:hAnsi="Calibri"/>
              </w:rPr>
            </w:pPr>
            <w:r w:rsidDel="00000000" w:rsidR="00000000" w:rsidRPr="00000000">
              <w:rPr>
                <w:rFonts w:ascii="Calibri" w:cs="Calibri" w:eastAsia="Calibri" w:hAnsi="Calibri"/>
                <w:rtl w:val="0"/>
              </w:rPr>
              <w:t xml:space="preserve">Técnica Consciencia Respiración Rotación Verticalidad Ballet Cuerpo </w:t>
            </w:r>
            <w:r w:rsidDel="00000000" w:rsidR="00000000" w:rsidRPr="00000000">
              <w:rPr>
                <w:rtl w:val="0"/>
              </w:rPr>
              <w:t xml:space="preserve">Presencia.</w:t>
            </w:r>
            <w:r w:rsidDel="00000000" w:rsidR="00000000" w:rsidRPr="00000000">
              <w:rPr>
                <w:rtl w:val="0"/>
              </w:rPr>
            </w:r>
          </w:p>
        </w:tc>
      </w:tr>
      <w:tr>
        <w:tc>
          <w:tcPr>
            <w:tcMar>
              <w:left w:w="0.0" w:type="dxa"/>
              <w:right w:w="0.0" w:type="dxa"/>
            </w:tcMar>
          </w:tcPr>
          <w:p w:rsidR="00000000" w:rsidDel="00000000" w:rsidP="00000000" w:rsidRDefault="00000000" w:rsidRPr="00000000" w14:paraId="0000007E">
            <w:pPr>
              <w:widowControl w:val="1"/>
              <w:spacing w:after="0" w:line="240" w:lineRule="auto"/>
              <w:ind w:left="150"/>
              <w:rPr>
                <w:rFonts w:ascii="Calibri" w:cs="Calibri" w:eastAsia="Calibri" w:hAnsi="Calibri"/>
              </w:rPr>
            </w:pPr>
            <w:r w:rsidDel="00000000" w:rsidR="00000000" w:rsidRPr="00000000">
              <w:rPr>
                <w:rFonts w:ascii="Calibri" w:cs="Calibri" w:eastAsia="Calibri" w:hAnsi="Calibri"/>
                <w:rtl w:val="0"/>
              </w:rPr>
              <w:t xml:space="preserve">Bibliografía obligatoria</w:t>
            </w:r>
          </w:p>
          <w:p w:rsidR="00000000" w:rsidDel="00000000" w:rsidP="00000000" w:rsidRDefault="00000000" w:rsidRPr="00000000" w14:paraId="0000007F">
            <w:pPr>
              <w:widowControl w:val="1"/>
              <w:spacing w:after="0" w:line="240" w:lineRule="auto"/>
              <w:ind w:left="150"/>
              <w:rPr>
                <w:rFonts w:ascii="Calibri" w:cs="Calibri" w:eastAsia="Calibri" w:hAnsi="Calibri"/>
              </w:rPr>
            </w:pPr>
            <w:r w:rsidDel="00000000" w:rsidR="00000000" w:rsidRPr="00000000">
              <w:rPr>
                <w:rtl w:val="0"/>
              </w:rPr>
            </w:r>
          </w:p>
        </w:tc>
        <w:tc>
          <w:tcPr>
            <w:tcMar>
              <w:left w:w="0.0" w:type="dxa"/>
              <w:right w:w="0.0" w:type="dxa"/>
            </w:tcMar>
          </w:tcPr>
          <w:p w:rsidR="00000000" w:rsidDel="00000000" w:rsidP="00000000" w:rsidRDefault="00000000" w:rsidRPr="00000000" w14:paraId="00000080">
            <w:pPr>
              <w:spacing w:after="0" w:line="240" w:lineRule="auto"/>
              <w:ind w:right="120"/>
              <w:jc w:val="both"/>
              <w:rPr>
                <w:rFonts w:ascii="Times New Roman" w:cs="Times New Roman" w:eastAsia="Times New Roman" w:hAnsi="Times New Roman"/>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rtl w:val="0"/>
              </w:rPr>
              <w:t xml:space="preserve">Araus, Sonia, A partir del cuerpo. Tesis para optar al Título Profesional de Profesor (a)</w:t>
            </w:r>
          </w:p>
          <w:p w:rsidR="00000000" w:rsidDel="00000000" w:rsidP="00000000" w:rsidRDefault="00000000" w:rsidRPr="00000000" w14:paraId="00000081">
            <w:pPr>
              <w:widowControl w:val="1"/>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Danza. Santiago, 2013. Universidad Arcis, sin publicar. Pág. 30 a 38.</w:t>
            </w:r>
          </w:p>
          <w:p w:rsidR="00000000" w:rsidDel="00000000" w:rsidP="00000000" w:rsidRDefault="00000000" w:rsidRPr="00000000" w14:paraId="00000082">
            <w:pPr>
              <w:spacing w:after="0" w:line="240" w:lineRule="auto"/>
              <w:ind w:right="120"/>
              <w:jc w:val="both"/>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t xml:space="preserve">-Perez Ma Elena: </w:t>
            </w:r>
            <w:r w:rsidDel="00000000" w:rsidR="00000000" w:rsidRPr="00000000">
              <w:rPr>
                <w:rFonts w:ascii="Times New Roman" w:cs="Times New Roman" w:eastAsia="Times New Roman" w:hAnsi="Times New Roman"/>
                <w:rtl w:val="0"/>
              </w:rPr>
              <w:t xml:space="preserve">-Breve diccionario de la Técnica Académica</w:t>
            </w:r>
            <w:r w:rsidDel="00000000" w:rsidR="00000000" w:rsidRPr="00000000">
              <w:rPr>
                <w:rtl w:val="0"/>
              </w:rPr>
            </w:r>
          </w:p>
          <w:p w:rsidR="00000000" w:rsidDel="00000000" w:rsidP="00000000" w:rsidRDefault="00000000" w:rsidRPr="00000000" w14:paraId="00000084">
            <w:pPr>
              <w:spacing w:after="0" w:line="240" w:lineRule="auto"/>
              <w:ind w:left="90" w:right="120"/>
              <w:jc w:val="both"/>
              <w:rPr>
                <w:rFonts w:ascii="Calibri" w:cs="Calibri" w:eastAsia="Calibri" w:hAnsi="Calibri"/>
              </w:rPr>
            </w:pPr>
            <w:r w:rsidDel="00000000" w:rsidR="00000000" w:rsidRPr="00000000">
              <w:rPr>
                <w:rtl w:val="0"/>
              </w:rPr>
            </w:r>
          </w:p>
        </w:tc>
      </w:tr>
      <w:tr>
        <w:tc>
          <w:tcPr>
            <w:tcMar>
              <w:left w:w="0.0" w:type="dxa"/>
              <w:right w:w="0.0" w:type="dxa"/>
            </w:tcMar>
          </w:tcPr>
          <w:p w:rsidR="00000000" w:rsidDel="00000000" w:rsidP="00000000" w:rsidRDefault="00000000" w:rsidRPr="00000000" w14:paraId="00000085">
            <w:pPr>
              <w:widowControl w:val="1"/>
              <w:spacing w:after="0" w:line="240" w:lineRule="auto"/>
              <w:ind w:left="150"/>
              <w:rPr>
                <w:rFonts w:ascii="Calibri" w:cs="Calibri" w:eastAsia="Calibri" w:hAnsi="Calibri"/>
              </w:rPr>
            </w:pPr>
            <w:r w:rsidDel="00000000" w:rsidR="00000000" w:rsidRPr="00000000">
              <w:rPr>
                <w:rFonts w:ascii="Calibri" w:cs="Calibri" w:eastAsia="Calibri" w:hAnsi="Calibri"/>
                <w:rtl w:val="0"/>
              </w:rPr>
              <w:t xml:space="preserve">Bibliografía</w:t>
            </w:r>
            <w:r w:rsidDel="00000000" w:rsidR="00000000" w:rsidRPr="00000000">
              <w:rPr>
                <w:rtl w:val="0"/>
              </w:rPr>
              <w:t xml:space="preserve"> </w:t>
            </w:r>
            <w:r w:rsidDel="00000000" w:rsidR="00000000" w:rsidRPr="00000000">
              <w:rPr>
                <w:rFonts w:ascii="Calibri" w:cs="Calibri" w:eastAsia="Calibri" w:hAnsi="Calibri"/>
                <w:rtl w:val="0"/>
              </w:rPr>
              <w:t xml:space="preserve">complementaria</w:t>
            </w:r>
          </w:p>
        </w:tc>
        <w:tc>
          <w:tcPr>
            <w:tcMar>
              <w:left w:w="0.0" w:type="dxa"/>
              <w:right w:w="0.0" w:type="dxa"/>
            </w:tcMar>
          </w:tcPr>
          <w:p w:rsidR="00000000" w:rsidDel="00000000" w:rsidP="00000000" w:rsidRDefault="00000000" w:rsidRPr="00000000" w14:paraId="00000086">
            <w:pPr>
              <w:jc w:val="both"/>
              <w:rPr>
                <w:rFonts w:ascii="Calibri" w:cs="Calibri" w:eastAsia="Calibri" w:hAnsi="Calibri"/>
              </w:rPr>
            </w:pPr>
            <w:r w:rsidDel="00000000" w:rsidR="00000000" w:rsidRPr="00000000">
              <w:rPr>
                <w:rFonts w:ascii="Calibri" w:cs="Calibri" w:eastAsia="Calibri" w:hAnsi="Calibri"/>
                <w:rtl w:val="0"/>
              </w:rPr>
              <w:t xml:space="preserve">-Calais-Germain, Blandine:</w:t>
            </w:r>
            <w:r w:rsidDel="00000000" w:rsidR="00000000" w:rsidRPr="00000000">
              <w:rPr>
                <w:rFonts w:ascii="Calibri" w:cs="Calibri" w:eastAsia="Calibri" w:hAnsi="Calibri"/>
                <w:i w:val="1"/>
                <w:rtl w:val="0"/>
              </w:rPr>
              <w:t xml:space="preserve"> Anatomía del Movimiento</w:t>
            </w:r>
            <w:r w:rsidDel="00000000" w:rsidR="00000000" w:rsidRPr="00000000">
              <w:rPr>
                <w:rFonts w:ascii="Calibri" w:cs="Calibri" w:eastAsia="Calibri" w:hAnsi="Calibri"/>
                <w:rtl w:val="0"/>
              </w:rPr>
              <w:t xml:space="preserve"> Tomo I y II  Liebre de Marzo, 9 edición. Barcelona 2010.</w:t>
            </w:r>
          </w:p>
          <w:p w:rsidR="00000000" w:rsidDel="00000000" w:rsidP="00000000" w:rsidRDefault="00000000" w:rsidRPr="00000000" w14:paraId="00000087">
            <w:pPr>
              <w:jc w:val="both"/>
              <w:rPr>
                <w:rFonts w:ascii="Calibri" w:cs="Calibri" w:eastAsia="Calibri" w:hAnsi="Calibri"/>
              </w:rPr>
            </w:pPr>
            <w:r w:rsidDel="00000000" w:rsidR="00000000" w:rsidRPr="00000000">
              <w:rPr>
                <w:rFonts w:ascii="Calibri" w:cs="Calibri" w:eastAsia="Calibri" w:hAnsi="Calibri"/>
                <w:rtl w:val="0"/>
              </w:rPr>
              <w:t xml:space="preserve">-Franklin, Erik: </w:t>
            </w:r>
            <w:r w:rsidDel="00000000" w:rsidR="00000000" w:rsidRPr="00000000">
              <w:rPr>
                <w:rFonts w:ascii="Calibri" w:cs="Calibri" w:eastAsia="Calibri" w:hAnsi="Calibri"/>
                <w:i w:val="1"/>
                <w:rtl w:val="0"/>
              </w:rPr>
              <w:t xml:space="preserve">danza: acondicionamiento físico, </w:t>
            </w:r>
            <w:r w:rsidDel="00000000" w:rsidR="00000000" w:rsidRPr="00000000">
              <w:rPr>
                <w:rFonts w:ascii="Calibri" w:cs="Calibri" w:eastAsia="Calibri" w:hAnsi="Calibri"/>
                <w:rtl w:val="0"/>
              </w:rPr>
              <w:t xml:space="preserve">Editorial Paidotribo, Barcelona 2006.</w:t>
            </w:r>
          </w:p>
          <w:p w:rsidR="00000000" w:rsidDel="00000000" w:rsidP="00000000" w:rsidRDefault="00000000" w:rsidRPr="00000000" w14:paraId="00000088">
            <w:pPr>
              <w:jc w:val="both"/>
              <w:rPr>
                <w:rFonts w:ascii="Calibri" w:cs="Calibri" w:eastAsia="Calibri" w:hAnsi="Calibri"/>
              </w:rPr>
            </w:pPr>
            <w:r w:rsidDel="00000000" w:rsidR="00000000" w:rsidRPr="00000000">
              <w:rPr>
                <w:rFonts w:ascii="Calibri" w:cs="Calibri" w:eastAsia="Calibri" w:hAnsi="Calibri"/>
                <w:rtl w:val="0"/>
              </w:rPr>
              <w:t xml:space="preserve">-Massó Ortigosa, Nuria: </w:t>
            </w:r>
            <w:r w:rsidDel="00000000" w:rsidR="00000000" w:rsidRPr="00000000">
              <w:rPr>
                <w:rFonts w:ascii="Calibri" w:cs="Calibri" w:eastAsia="Calibri" w:hAnsi="Calibri"/>
                <w:i w:val="1"/>
                <w:rtl w:val="0"/>
              </w:rPr>
              <w:t xml:space="preserve">El cuerpo en la danza, Postura, movimiento y patología, </w:t>
            </w:r>
            <w:r w:rsidDel="00000000" w:rsidR="00000000" w:rsidRPr="00000000">
              <w:rPr>
                <w:rFonts w:ascii="Calibri" w:cs="Calibri" w:eastAsia="Calibri" w:hAnsi="Calibri"/>
                <w:rtl w:val="0"/>
              </w:rPr>
              <w:t xml:space="preserve">Editorial Paidotribo, Barcelona 2012.</w:t>
            </w:r>
          </w:p>
          <w:p w:rsidR="00000000" w:rsidDel="00000000" w:rsidP="00000000" w:rsidRDefault="00000000" w:rsidRPr="00000000" w14:paraId="00000089">
            <w:pPr>
              <w:spacing w:after="0" w:line="240" w:lineRule="auto"/>
              <w:ind w:right="120"/>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8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r>
    </w:p>
    <w:sectPr>
      <w:pgSz w:h="12240" w:w="15840"/>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widowControl w:val="0"/>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style>
  <w:style w:type="paragraph" w:styleId="Heading2">
    <w:name w:val="heading 2"/>
    <w:basedOn w:val="Normal"/>
    <w:next w:val="Normal"/>
    <w:pPr>
      <w:keepNext w:val="1"/>
      <w:keepLines w:val="1"/>
      <w:spacing w:after="0" w:lineRule="auto"/>
    </w:pPr>
    <w:rPr/>
  </w:style>
  <w:style w:type="paragraph" w:styleId="Heading3">
    <w:name w:val="heading 3"/>
    <w:basedOn w:val="Normal"/>
    <w:next w:val="Normal"/>
    <w:pPr>
      <w:keepNext w:val="1"/>
      <w:keepLines w:val="1"/>
      <w:spacing w:after="0" w:lineRule="auto"/>
    </w:pPr>
    <w:rPr/>
  </w:style>
  <w:style w:type="paragraph" w:styleId="Heading4">
    <w:name w:val="heading 4"/>
    <w:basedOn w:val="Normal"/>
    <w:next w:val="Normal"/>
    <w:pPr>
      <w:keepNext w:val="1"/>
      <w:keepLines w:val="1"/>
      <w:spacing w:after="0" w:lineRule="auto"/>
    </w:pPr>
    <w:rPr/>
  </w:style>
  <w:style w:type="paragraph" w:styleId="Heading5">
    <w:name w:val="heading 5"/>
    <w:basedOn w:val="Normal"/>
    <w:next w:val="Normal"/>
    <w:pPr>
      <w:keepNext w:val="1"/>
      <w:keepLines w:val="1"/>
      <w:spacing w:after="0" w:lineRule="auto"/>
    </w:pPr>
    <w:rPr/>
  </w:style>
  <w:style w:type="paragraph" w:styleId="Heading6">
    <w:name w:val="heading 6"/>
    <w:basedOn w:val="Normal"/>
    <w:next w:val="Normal"/>
    <w:pPr>
      <w:keepNext w:val="1"/>
      <w:keepLines w:val="1"/>
      <w:spacing w:after="0" w:lineRule="auto"/>
    </w:pPr>
    <w:rPr/>
  </w:style>
  <w:style w:type="paragraph" w:styleId="Title">
    <w:name w:val="Title"/>
    <w:basedOn w:val="Normal"/>
    <w:next w:val="Normal"/>
    <w:pPr>
      <w:keepNext w:val="1"/>
      <w:keepLines w:val="1"/>
      <w:spacing w:after="0" w:lineRule="auto"/>
    </w:pPr>
    <w:rPr/>
  </w:style>
  <w:style w:type="paragraph" w:styleId="Subtitle">
    <w:name w:val="Subtitle"/>
    <w:basedOn w:val="Normal"/>
    <w:next w:val="Normal"/>
    <w:pPr>
      <w:keepNext w:val="1"/>
      <w:keepLines w:val="1"/>
      <w:spacing w:after="0" w:lineRule="auto"/>
    </w:pPr>
    <w:rPr>
      <w:rFonts w:ascii="Arial" w:cs="Arial" w:eastAsia="Arial" w:hAnsi="Arial"/>
      <w:i w:val="1"/>
    </w:rPr>
  </w:style>
  <w:style w:type="table" w:styleId="Table1">
    <w:basedOn w:val="TableNormal"/>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