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 ACTIVIDAD CURRICULAR</w:t>
      </w:r>
      <w:r w:rsidDel="00000000" w:rsidR="00000000" w:rsidRPr="00000000">
        <w:rPr>
          <w:rtl w:val="0"/>
        </w:rPr>
      </w:r>
    </w:p>
    <w:tbl>
      <w:tblPr>
        <w:tblStyle w:val="Table1"/>
        <w:tblW w:w="952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14"/>
        <w:gridCol w:w="7512"/>
        <w:tblGridChange w:id="0">
          <w:tblGrid>
            <w:gridCol w:w="2014"/>
            <w:gridCol w:w="7512"/>
          </w:tblGrid>
        </w:tblGridChange>
      </w:tblGrid>
      <w:tr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curso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Electrónica Digital y Microprocesadores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Digital Electronics and Microprocessors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EDMI361-306-1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Carácter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Obligatorio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académica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Facultad de Artes, Departamento de Sonido, Licenciatura en Artes mención Sonido, Ingeniería en Sonido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créditos SCT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Créditos SCT (4,5 horas semanales - 81 horas semestrales)</w:t>
            </w:r>
          </w:p>
          <w:tbl>
            <w:tblPr>
              <w:tblStyle w:val="Table2"/>
              <w:tblW w:w="779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1170"/>
              <w:gridCol w:w="1686"/>
              <w:gridCol w:w="1701"/>
              <w:gridCol w:w="1701"/>
              <w:gridCol w:w="1532"/>
              <w:tblGridChange w:id="0">
                <w:tblGrid>
                  <w:gridCol w:w="1170"/>
                  <w:gridCol w:w="1686"/>
                  <w:gridCol w:w="1701"/>
                  <w:gridCol w:w="1701"/>
                  <w:gridCol w:w="1532"/>
                </w:tblGrid>
              </w:tblGridChange>
            </w:tblGrid>
            <w:tr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Hora de cátedra expositiva presencial y directa con profesor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Horas de trabajo en laboratorio con profesor (grupal)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Horas de trabajo con ayudante (taller, laboratorio o clases de ejercicios)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Horas de trabajo autónomo del estudiante (individual y/o grupal) </w:t>
                  </w:r>
                </w:p>
              </w:tc>
            </w:tr>
            <w:tr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Semanal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1,5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1,5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1,5</w:t>
                  </w:r>
                </w:p>
              </w:tc>
            </w:tr>
            <w:tr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Semestral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27,0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27,0</w:t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27,0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Línea de Formación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Especialidad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6to Semestre, 3er Año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Requisitos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Electrónica 1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Propósito formativo</w:t>
            </w:r>
          </w:p>
        </w:tc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asignatura de ELECTRÓNICA DIGITAL Y MICROPROCESADORES aborda el análisis y la comprensión teórico práctico de los componentes, tecnologías digitales y operaciones algebraicas booleanas, correspondientes a la lógica combinacional y lógica secuencial, considerando en esta última los contadores y registros en modo síncrono y asíncrono. Se incorpora también la descripción de los tipos de memorias digitales, conceptos básicos de conversores ADC y DAC,  y el comportamiento de microprocesadores, en el contexto de la experimentación con el fenómeno sonoro.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Esta asignatura constituye la base del conocimiento que permite al alumno el análisis y comprensión de las etapas electrónicas de audio, sistemas interactivos de sonido y audio digital, correspondientes al ámbito de Creación y Ciencia y Tecnología, de la malla de Ingeniería en Sonido de la Universidad de Chile.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Competencias específicas a las que contribuye el curso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Competencia 1.1: Modelar mediante el uso de diversos lenguajes, tanto matemáticos como informáticos, los procesos de la transmisión y la propagación sonora en diversos medios a partir de expresiones obtenidas mediante el planteamiento de las ecuaciones y sus soluciones tanto analíticas como numéricas.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Competencia 1.4: Diseñar e implementar de forma unificada y coherente sistemas electroacústicos tanto en base a hardware preexistente y herramientas de desarrollo de software para aplicaciones profesionales y/o investigación.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Competencia 2.2: Comunicar y documentar de forma efectiva, tanto de forma oral como escrita, los resultados de investigaciones de distintos tipos, e insertándolas en los círculos pertinentes de forma colaborativa y de acuerdo a criterios éticos.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Competencia 2.1: Desarrollar un proyecto de investigación en el área de Sonido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Sub-competencias específicas a las que contribuye el curso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Sub-Competencia 1.1.1: Aplicando herramientas matemáticas que permitan el planteamiento de las ecuaciones y sus soluciones tanto analíticas como numéricas.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Sub-Competencia 1.4.1: Implementando y planificando sistemas de audio en base a hardware y software, para aplicaciones profesionales y/o de investigación.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Sub-Competencia 1.4.2: Comprendiendo los fenómenos que involucren los sistemas electroacústicos, en el marco de sus principios físicos, partiendo de modelos simples para llegar a sistemas más complejos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Sub-Competencia 2.2.1: Presentando de manera clara y en un lenguaje académico los resultados de una investigación.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Competencias genéricas transversales a las que contribuye el curso 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Competencia 5.2: Fomentar el libre acceso al conocimiento y/o de carácter colaborativo de los proyectos de desarrollo realizados.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Resultados de aprendizaje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Reconocer las conversiones entre diversos   sistemas y códigos numéricos.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Analizar las propiedades matemáticas del álgebra booleana en las compuertas lógicas y en circuitos digitales.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Describir las propiedades de circuitos combinacionales (MSI) y Lógica Secuencial, reconociendo sus aplicaciones características.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Diseñar contadores síncronos y asíncronos.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Describir la estructura y comportamiento de memorias digitales.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Analizar el comportamiento de los conversores ADC y DAC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Aplicaciones con microprocesadores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right="12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Saberes / Contenidos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Saberes / Contenidos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1.- CODIGOS Y SISTEMAS NUMERICOS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Señales análogas, digitales y multivaluadas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Sistemas numéricos binario, octal y hexadecimal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Códigos de cambio mínimo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Códigos decimales codificados en binario BCD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Display de 7 segmentos y matriciales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Códigos alfanuméricos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Códigos detectores de errores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2.- COMPUERTAS LOGICAS Y ALGEBRA BOOLEANA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Compuertas básicas NOT, OR y AND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Compuertas especiales NAND, NOR XOR, XNOR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Compuertas tri-state, open collector y high voltage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Teoremas del álgebra de Boole y  DeMorgan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Reducción por miniterminos y maxiterminos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Reducción por Mapa de Karnaugh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Familias Lógicas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3.- LOGICA COMBINACIONAL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Codificador - Decodificador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Multiplexor - demultiplexor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Comparador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Sumador – restador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aritmético lógica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992"/>
              </w:tabs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4.- LÓGICA SECUENCIAL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Tablas de verdad y diagramas de tiempo de Flip Flop RS, JK, D y 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Osciladores astables y monoestables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Contadores asíncronos, síncronos y diagrama de estados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Registros de desplazamiento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5.- MEMORIAS DIGITALES Y CONVERSION ADC-DAC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 de memorias ROM y RAM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Tipos de RAM: SRAM, DRAM, SIMM, DDR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Tipos de ROM: PROM, EPROM,  EEPROM Y FLASH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Conceptos básicos de conversores ADC y DAC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6.- APLICACIONES CON MICROPROCESADORES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Hardware asociado a Placas Arduino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Memorias, Registros y protocolos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Alimentación, Buses I/O, Clock y reset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Lenguaje Arduino: variables, constantes e instrucciones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Instrucciones para enviar y recibir datos a placa Arduino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Instrucciones de gestión del tiempo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Instrucciones matemáticas, trigonométricas y de Pseudoaleatoriedad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Instrucciones de gestión de cadenas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Creación de instrucciones (funciones) propias  y Bloques condicionales.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Aplicación de sensores y periféricos simples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851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Metodologías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5"/>
              </w:tabs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Clases expositivas – participativas con desarrollos descriptivos, analíticos y sintético de los contenidos.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5"/>
              </w:tabs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poyo de software de simulación electrónico.</w:t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Evaluación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Se organizan y coordinan con Estudiantes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Requisitos de aprobación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 aprobar el curso el estudiante debe tener una Nota Final superior o igual a cuatro. De acuerdo a la fórmula: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 Final = Nota de Presentacion (sin examen obligatorio)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Palabras clave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CODIGOS NUMERICOS,  COMPUERTAS LOGICAS, ALGEBRA DE BOOLE, LOGICA COMBINACIONAL,  LOGICA SECUENCIAL, FLIP FLOP, MICROCONTROLADOR, RAM, ROM, ADC, DAC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BIBLIOGRAFIA</w:t>
            </w:r>
          </w:p>
          <w:p w:rsidR="00000000" w:rsidDel="00000000" w:rsidP="00000000" w:rsidRDefault="00000000" w:rsidRPr="00000000" w14:paraId="000000AF">
            <w:pPr>
              <w:tabs>
                <w:tab w:val="left" w:pos="502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Tocci, Ronald: Digital System  Principles And Applications, Prentice Hall,  2007.</w:t>
            </w:r>
            <w:hyperlink r:id="rId6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http://dl1.ponato.com/eb1/71__40301b9.pdf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Floyd, Thomas: Fundamentos de sistemas digitales, Pearson, 9a Ed., 2006</w:t>
            </w:r>
          </w:p>
          <w:p w:rsidR="00000000" w:rsidDel="00000000" w:rsidP="00000000" w:rsidRDefault="00000000" w:rsidRPr="00000000" w14:paraId="000000B2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hyperlink r:id="rId7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http://streaming.i2basque.es:8080/varios/fundamentos-de-sistemas-digitales-floyd-9ed.pdf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Mandado, Enrique: Sistemas Electrónicos Digitales, Marcombo, 2008.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Gill Padilla, Antonio: Electrónica Digital y microprogramable, McGraw Hill, 2008.</w:t>
            </w:r>
          </w:p>
          <w:p w:rsidR="00000000" w:rsidDel="00000000" w:rsidP="00000000" w:rsidRDefault="00000000" w:rsidRPr="00000000" w14:paraId="000000B5">
            <w:pPr>
              <w:tabs>
                <w:tab w:val="left" w:pos="502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Tokheim, Roger : Electrónica Digital,  Principios y Aplicaciones, McGraw-Hill, 2008</w:t>
            </w:r>
            <w:hyperlink r:id="rId8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http://csma31.csm.jmu.edu/physics/giovanetti/EE/digi.pdf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Maini, Anil: Digital Electronics, Wiley, 2007</w:t>
            </w:r>
          </w:p>
          <w:p w:rsidR="00000000" w:rsidDel="00000000" w:rsidP="00000000" w:rsidRDefault="00000000" w:rsidRPr="00000000" w14:paraId="000000B7">
            <w:pPr>
              <w:tabs>
                <w:tab w:val="left" w:pos="502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hyperlink r:id="rId9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http://computerju.com/Materials/Digital%20Electronics/Digital%20Electronics.pdf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0"/>
              </w:numPr>
              <w:tabs>
                <w:tab w:val="left" w:pos="502"/>
              </w:tabs>
              <w:spacing w:after="0" w:line="24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Torrente, Oscar: Arduino Curso Práctico, AlfaOmega,  2014</w:t>
            </w:r>
          </w:p>
          <w:p w:rsidR="00000000" w:rsidDel="00000000" w:rsidP="00000000" w:rsidRDefault="00000000" w:rsidRPr="00000000" w14:paraId="000000B9">
            <w:pPr>
              <w:tabs>
                <w:tab w:val="left" w:pos="502"/>
              </w:tabs>
              <w:spacing w:after="0" w:line="240" w:lineRule="auto"/>
              <w:ind w:left="720"/>
              <w:jc w:val="both"/>
              <w:rPr>
                <w:color w:val="000000"/>
              </w:rPr>
            </w:pPr>
            <w:hyperlink r:id="rId10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http://ecoinformatica.cl/wp-content/uploads/2016/03/Arduino-Curso-Práctico.pdf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90" w:right="120"/>
              <w:jc w:val="both"/>
              <w:rPr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Bibliografía complementaria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C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1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www.joseluiscardenas.com/digitales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2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http://assets.mheducation.es/bcv/guide/capitulo/844817156X.pdf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3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www.allaboutcircuits.com/vol_4/index.html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4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www.dcc.uchile.cl/~clgutier/Capitulo_4.pdf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5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https://drive.google.com/open?id=0B_rM06M3y6iKMUdDSUNLcV9nWFU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6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www.mcgraw-hill.es/bcv/guide/capitulo/8448198344.pdf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7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www.olimex.cl/present.php?page=tutoriales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8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www.arduino.cc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19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www.arduino.org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20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https://www.zonamaker.com/descargas/Manual-Arduino.pdf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21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http://www.prometec.net/midi-introduccion/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5"/>
              </w:numPr>
              <w:spacing w:after="0" w:line="240" w:lineRule="auto"/>
              <w:ind w:left="283" w:firstLine="0"/>
              <w:rPr>
                <w:color w:val="000000"/>
              </w:rPr>
            </w:pPr>
            <w:hyperlink r:id="rId22">
              <w:r w:rsidDel="00000000" w:rsidR="00000000" w:rsidRPr="00000000">
                <w:rPr>
                  <w:color w:val="000000"/>
                  <w:u w:val="none"/>
                  <w:rtl w:val="0"/>
                </w:rPr>
                <w:t xml:space="preserve">http://blog.bricogeek.com/noticias/tutoriales/tutorial-arduino-audio/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spacing w:after="0" w:line="360" w:lineRule="auto"/>
              <w:ind w:right="12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Profesores que participaron en el diseño del programa: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Sergio Floody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Luis Martínez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Luis Núñez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Javier Jaimovich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José Luis Cárdenas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90" w:right="12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90" w:right="1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Marzo 2018</w:t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-447674</wp:posOffset>
          </wp:positionV>
          <wp:extent cx="1000125" cy="10287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5742" w:hanging="360"/>
      </w:pPr>
      <w:rPr/>
    </w:lvl>
    <w:lvl w:ilvl="1">
      <w:start w:val="1"/>
      <w:numFmt w:val="lowerLetter"/>
      <w:lvlText w:val="%2."/>
      <w:lvlJc w:val="left"/>
      <w:pPr>
        <w:ind w:left="6462" w:hanging="360"/>
      </w:pPr>
      <w:rPr/>
    </w:lvl>
    <w:lvl w:ilvl="2">
      <w:start w:val="1"/>
      <w:numFmt w:val="lowerRoman"/>
      <w:lvlText w:val="%3."/>
      <w:lvlJc w:val="right"/>
      <w:pPr>
        <w:ind w:left="7182" w:hanging="180"/>
      </w:pPr>
      <w:rPr/>
    </w:lvl>
    <w:lvl w:ilvl="3">
      <w:start w:val="1"/>
      <w:numFmt w:val="decimal"/>
      <w:lvlText w:val="%4."/>
      <w:lvlJc w:val="left"/>
      <w:pPr>
        <w:ind w:left="7902" w:hanging="360"/>
      </w:pPr>
      <w:rPr/>
    </w:lvl>
    <w:lvl w:ilvl="4">
      <w:start w:val="1"/>
      <w:numFmt w:val="lowerLetter"/>
      <w:lvlText w:val="%5."/>
      <w:lvlJc w:val="left"/>
      <w:pPr>
        <w:ind w:left="8622" w:hanging="360"/>
      </w:pPr>
      <w:rPr/>
    </w:lvl>
    <w:lvl w:ilvl="5">
      <w:start w:val="1"/>
      <w:numFmt w:val="lowerRoman"/>
      <w:lvlText w:val="%6."/>
      <w:lvlJc w:val="right"/>
      <w:pPr>
        <w:ind w:left="9342" w:hanging="180"/>
      </w:pPr>
      <w:rPr/>
    </w:lvl>
    <w:lvl w:ilvl="6">
      <w:start w:val="1"/>
      <w:numFmt w:val="decimal"/>
      <w:lvlText w:val="%7."/>
      <w:lvlJc w:val="left"/>
      <w:pPr>
        <w:ind w:left="10062" w:hanging="360"/>
      </w:pPr>
      <w:rPr/>
    </w:lvl>
    <w:lvl w:ilvl="7">
      <w:start w:val="1"/>
      <w:numFmt w:val="lowerLetter"/>
      <w:lvlText w:val="%8."/>
      <w:lvlJc w:val="left"/>
      <w:pPr>
        <w:ind w:left="10782" w:hanging="360"/>
      </w:pPr>
      <w:rPr/>
    </w:lvl>
    <w:lvl w:ilvl="8">
      <w:start w:val="1"/>
      <w:numFmt w:val="lowerRoman"/>
      <w:lvlText w:val="%9."/>
      <w:lvlJc w:val="right"/>
      <w:pPr>
        <w:ind w:left="11502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653C0A"/>
    <w:pPr>
      <w:spacing w:after="0"/>
      <w:outlineLvl w:val="0"/>
    </w:pPr>
  </w:style>
  <w:style w:type="paragraph" w:styleId="Ttulo2">
    <w:name w:val="heading 2"/>
    <w:basedOn w:val="Normal1"/>
    <w:next w:val="Normal1"/>
    <w:rsid w:val="00653C0A"/>
    <w:pPr>
      <w:spacing w:after="0"/>
      <w:outlineLvl w:val="1"/>
    </w:pPr>
  </w:style>
  <w:style w:type="paragraph" w:styleId="Ttulo3">
    <w:name w:val="heading 3"/>
    <w:basedOn w:val="Normal1"/>
    <w:next w:val="Normal1"/>
    <w:rsid w:val="00653C0A"/>
    <w:pPr>
      <w:spacing w:after="0"/>
      <w:outlineLvl w:val="2"/>
    </w:pPr>
  </w:style>
  <w:style w:type="paragraph" w:styleId="Ttulo4">
    <w:name w:val="heading 4"/>
    <w:basedOn w:val="Normal1"/>
    <w:next w:val="Normal1"/>
    <w:rsid w:val="00653C0A"/>
    <w:pPr>
      <w:spacing w:after="0"/>
      <w:outlineLvl w:val="3"/>
    </w:pPr>
  </w:style>
  <w:style w:type="paragraph" w:styleId="Ttulo5">
    <w:name w:val="heading 5"/>
    <w:basedOn w:val="Normal1"/>
    <w:next w:val="Normal1"/>
    <w:rsid w:val="00653C0A"/>
    <w:pPr>
      <w:spacing w:after="0"/>
      <w:outlineLvl w:val="4"/>
    </w:pPr>
  </w:style>
  <w:style w:type="paragraph" w:styleId="Ttulo6">
    <w:name w:val="heading 6"/>
    <w:basedOn w:val="Normal1"/>
    <w:next w:val="Normal1"/>
    <w:rsid w:val="00653C0A"/>
    <w:pPr>
      <w:spacing w:after="0"/>
      <w:outlineLvl w:val="5"/>
    </w:p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uiPriority w:val="99"/>
    <w:rsid w:val="00653C0A"/>
  </w:style>
  <w:style w:type="table" w:styleId="TableNormal" w:customStyle="1">
    <w:name w:val="Table Normal"/>
    <w:rsid w:val="00653C0A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1"/>
    <w:next w:val="Normal1"/>
    <w:rsid w:val="00653C0A"/>
    <w:pPr>
      <w:spacing w:after="0"/>
    </w:pPr>
  </w:style>
  <w:style w:type="paragraph" w:styleId="Subttulo">
    <w:name w:val="Subtitle"/>
    <w:basedOn w:val="Normal1"/>
    <w:next w:val="Normal1"/>
    <w:rsid w:val="00653C0A"/>
    <w:pPr>
      <w:spacing w:after="0"/>
    </w:pPr>
    <w:rPr>
      <w:rFonts w:ascii="Arial" w:cs="Arial" w:eastAsia="Arial" w:hAnsi="Arial"/>
    </w:rPr>
  </w:style>
  <w:style w:type="table" w:styleId="a" w:customStyle="1">
    <w:basedOn w:val="TableNormal"/>
    <w:rsid w:val="00653C0A"/>
    <w:tblPr>
      <w:tblStyleRowBandSize w:val="1"/>
      <w:tblStyleColBandSize w:val="1"/>
    </w:tblPr>
  </w:style>
  <w:style w:type="table" w:styleId="a0" w:customStyle="1">
    <w:basedOn w:val="TableNormal"/>
    <w:rsid w:val="00653C0A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854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8541A"/>
    <w:rPr>
      <w:rFonts w:ascii="Tahoma" w:cs="Tahoma" w:hAnsi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83FD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83FDA"/>
    <w:rPr>
      <w:b w:val="1"/>
      <w:bCs w:val="1"/>
      <w:sz w:val="20"/>
    </w:rPr>
  </w:style>
  <w:style w:type="paragraph" w:styleId="Encabezado">
    <w:name w:val="header"/>
    <w:basedOn w:val="Normal"/>
    <w:link w:val="EncabezadoCar"/>
    <w:uiPriority w:val="99"/>
    <w:unhideWhenUsed w:val="1"/>
    <w:rsid w:val="009B21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B21D8"/>
  </w:style>
  <w:style w:type="paragraph" w:styleId="Piedepgina">
    <w:name w:val="footer"/>
    <w:basedOn w:val="Normal"/>
    <w:link w:val="PiedepginaCar"/>
    <w:uiPriority w:val="99"/>
    <w:unhideWhenUsed w:val="1"/>
    <w:rsid w:val="009B21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B21D8"/>
  </w:style>
  <w:style w:type="paragraph" w:styleId="Prrafodelista">
    <w:name w:val="List Paragraph"/>
    <w:basedOn w:val="Normal"/>
    <w:uiPriority w:val="34"/>
    <w:qFormat w:val="1"/>
    <w:rsid w:val="001967FC"/>
    <w:pPr>
      <w:ind w:left="720"/>
    </w:pPr>
  </w:style>
  <w:style w:type="character" w:styleId="Hipervnculo">
    <w:name w:val="Hyperlink"/>
    <w:basedOn w:val="Fuentedeprrafopredeter"/>
    <w:uiPriority w:val="99"/>
    <w:unhideWhenUsed w:val="1"/>
    <w:rsid w:val="001348ED"/>
    <w:rPr>
      <w:color w:val="0000ff"/>
      <w:u w:val="single"/>
    </w:rPr>
  </w:style>
  <w:style w:type="character" w:styleId="estilo37" w:customStyle="1">
    <w:name w:val="estilo37"/>
    <w:basedOn w:val="Fuentedeprrafopredeter"/>
    <w:rsid w:val="002C1DC6"/>
  </w:style>
  <w:style w:type="character" w:styleId="estilo51" w:customStyle="1">
    <w:name w:val="estilo51"/>
    <w:basedOn w:val="Fuentedeprrafopredeter"/>
    <w:rsid w:val="002C1DC6"/>
  </w:style>
  <w:style w:type="character" w:styleId="name" w:customStyle="1">
    <w:name w:val="name"/>
    <w:basedOn w:val="Fuentedeprrafopredeter"/>
    <w:rsid w:val="00394965"/>
  </w:style>
  <w:style w:type="character" w:styleId="author" w:customStyle="1">
    <w:name w:val="author"/>
    <w:basedOn w:val="Fuentedeprrafopredeter"/>
    <w:rsid w:val="00394965"/>
  </w:style>
  <w:style w:type="character" w:styleId="brand" w:customStyle="1">
    <w:name w:val="brand"/>
    <w:basedOn w:val="Fuentedeprrafopredeter"/>
    <w:rsid w:val="00394965"/>
  </w:style>
  <w:style w:type="character" w:styleId="subtitulocabecera" w:customStyle="1">
    <w:name w:val="subtitulo_cabecera"/>
    <w:basedOn w:val="Fuentedeprrafopredeter"/>
    <w:rsid w:val="00394965"/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hyperlink" Target="http://www.arduino.cc/" TargetMode="External"/><Relationship Id="rId5" Type="http://schemas.openxmlformats.org/officeDocument/2006/relationships/styles" Target="styles.xml"/><Relationship Id="rId12" Type="http://schemas.openxmlformats.org/officeDocument/2006/relationships/hyperlink" Target="http://assets.mheducation.es/bcv/guide/capitulo/844817156X.pdf" TargetMode="External"/><Relationship Id="rId16" Type="http://schemas.openxmlformats.org/officeDocument/2006/relationships/hyperlink" Target="http://www.mcgraw-hill.es/bcv/guide/capitulo/8448198344.pdf" TargetMode="External"/><Relationship Id="rId20" Type="http://schemas.openxmlformats.org/officeDocument/2006/relationships/hyperlink" Target="https://www.zonamaker.com/descargas/Manual-Arduino.pdf" TargetMode="External"/><Relationship Id="rId15" Type="http://schemas.openxmlformats.org/officeDocument/2006/relationships/hyperlink" Target="https://drive.google.com/open?id=0B_rM06M3y6iKMUdDSUNLcV9nWFU" TargetMode="External"/><Relationship Id="rId11" Type="http://schemas.openxmlformats.org/officeDocument/2006/relationships/hyperlink" Target="http://www.joseluiscardenas.com/digitales" TargetMode="External"/><Relationship Id="rId14" Type="http://schemas.openxmlformats.org/officeDocument/2006/relationships/hyperlink" Target="http://www.dcc.uchile.cl/~clgutier/Capitulo_4.pdf" TargetMode="External"/><Relationship Id="rId7" Type="http://schemas.openxmlformats.org/officeDocument/2006/relationships/hyperlink" Target="http://streaming.i2basque.es:8080/varios/fundamentos-de-sistemas-digitales-floyd-9ed.pdf" TargetMode="External"/><Relationship Id="rId23" Type="http://schemas.openxmlformats.org/officeDocument/2006/relationships/header" Target="header1.xml"/><Relationship Id="rId21" Type="http://schemas.openxmlformats.org/officeDocument/2006/relationships/hyperlink" Target="http://www.prometec.net/midi-introduccion/" TargetMode="External"/><Relationship Id="rId2" Type="http://schemas.openxmlformats.org/officeDocument/2006/relationships/settings" Target="settings.xml"/><Relationship Id="rId10" Type="http://schemas.openxmlformats.org/officeDocument/2006/relationships/hyperlink" Target="http://ecoinformatica.cl/wp-content/uploads/2016/03/Arduino-Curso-Pr%C3%A1ctico.pdf" TargetMode="External"/><Relationship Id="rId19" Type="http://schemas.openxmlformats.org/officeDocument/2006/relationships/hyperlink" Target="http://www.arduino.org/" TargetMode="External"/><Relationship Id="rId13" Type="http://schemas.openxmlformats.org/officeDocument/2006/relationships/hyperlink" Target="http://www.allaboutcircuits.com/vol_4/index.html" TargetMode="External"/><Relationship Id="rId8" Type="http://schemas.openxmlformats.org/officeDocument/2006/relationships/hyperlink" Target="http://csma31.csm.jmu.edu/physics/giovanetti/EE/digi.pdf" TargetMode="External"/><Relationship Id="rId17" Type="http://schemas.openxmlformats.org/officeDocument/2006/relationships/hyperlink" Target="http://www.olimex.cl/present.php?page=tutorial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omputerju.com/Materials/Digital%20Electronics/Digital%20Electronics.pdf" TargetMode="External"/><Relationship Id="rId3" Type="http://schemas.openxmlformats.org/officeDocument/2006/relationships/fontTable" Target="fontTable.xml"/><Relationship Id="rId6" Type="http://schemas.openxmlformats.org/officeDocument/2006/relationships/hyperlink" Target="http://dl1.ponato.com/eb1/71__40301b9.pdf" TargetMode="External"/><Relationship Id="rId22" Type="http://schemas.openxmlformats.org/officeDocument/2006/relationships/hyperlink" Target="http://blog.bricogeek.com/noticias/tutoriales/tutorial-arduino-audio-y-reconocimiento-de-voz-parte-i-somo-14d/" TargetMode="Externa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2017-01-17T14:16:00Z</dcterms:created>
  <dc:creator>SONIDO@UCHILE.CL</dc:creator>
</cp:coreProperties>
</file>