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ABF8F" w:themeColor="accent6" w:themeTint="99"/>
  <w:body>
    <w:p w:rsidR="00871EE9" w:rsidRPr="00700913" w:rsidRDefault="00871EE9" w:rsidP="00BE2022">
      <w:pPr>
        <w:pBdr>
          <w:bottom w:val="single" w:sz="4" w:space="1" w:color="auto"/>
        </w:pBd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  <w:r w:rsidRPr="00700913">
        <w:rPr>
          <w:rFonts w:asciiTheme="majorHAnsi" w:eastAsia="Cambria" w:hAnsiTheme="majorHAnsi" w:cs="Cambria"/>
          <w:b/>
          <w:spacing w:val="-1"/>
          <w:lang w:val="es-ES"/>
        </w:rPr>
        <w:t>PROGRAMA ACADÉMICO LICENCIATURA EN ARTES MENCIÓN INTERPRETACIÓN</w:t>
      </w:r>
    </w:p>
    <w:p w:rsidR="0053431B" w:rsidRPr="00700913" w:rsidRDefault="0053431B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AD355C" w:rsidRPr="00700913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8"/>
        <w:gridCol w:w="5586"/>
      </w:tblGrid>
      <w:tr w:rsidR="00AD355C" w:rsidRPr="00700913" w:rsidTr="00133D14">
        <w:tc>
          <w:tcPr>
            <w:tcW w:w="2908" w:type="dxa"/>
          </w:tcPr>
          <w:p w:rsidR="00AD355C" w:rsidRPr="00700913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700913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586" w:type="dxa"/>
          </w:tcPr>
          <w:p w:rsidR="00AD355C" w:rsidRPr="00700913" w:rsidRDefault="00577871" w:rsidP="002C5738">
            <w:pPr>
              <w:jc w:val="center"/>
              <w:outlineLvl w:val="0"/>
              <w:rPr>
                <w:rFonts w:asciiTheme="majorHAnsi" w:hAnsiTheme="majorHAnsi"/>
                <w:b/>
                <w:sz w:val="24"/>
                <w:szCs w:val="24"/>
              </w:rPr>
            </w:pPr>
            <w:r w:rsidRPr="00700913">
              <w:rPr>
                <w:rFonts w:asciiTheme="majorHAnsi" w:hAnsiTheme="majorHAnsi"/>
                <w:b/>
                <w:sz w:val="24"/>
                <w:szCs w:val="24"/>
              </w:rPr>
              <w:t>Guitarra</w:t>
            </w:r>
            <w:r w:rsidR="0067623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700913"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="00024DF5" w:rsidRPr="00700913"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="0067623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F87264">
              <w:rPr>
                <w:rFonts w:asciiTheme="majorHAnsi" w:hAnsiTheme="majorHAnsi"/>
                <w:b/>
                <w:sz w:val="24"/>
                <w:szCs w:val="24"/>
              </w:rPr>
              <w:t>(E</w:t>
            </w:r>
            <w:r w:rsidR="00E51842" w:rsidRPr="00700913">
              <w:rPr>
                <w:rFonts w:asciiTheme="majorHAnsi" w:hAnsiTheme="majorHAnsi"/>
                <w:b/>
                <w:sz w:val="24"/>
                <w:szCs w:val="24"/>
              </w:rPr>
              <w:t>tapa</w:t>
            </w:r>
            <w:r w:rsidR="0067623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F87264">
              <w:rPr>
                <w:rFonts w:asciiTheme="majorHAnsi" w:hAnsiTheme="majorHAnsi"/>
                <w:b/>
                <w:sz w:val="24"/>
                <w:szCs w:val="24"/>
              </w:rPr>
              <w:t>B</w:t>
            </w:r>
            <w:r w:rsidRPr="00700913">
              <w:rPr>
                <w:rFonts w:asciiTheme="majorHAnsi" w:hAnsiTheme="majorHAnsi"/>
                <w:b/>
                <w:sz w:val="24"/>
                <w:szCs w:val="24"/>
              </w:rPr>
              <w:t>ásica</w:t>
            </w:r>
            <w:r w:rsidR="00E51842" w:rsidRPr="00700913">
              <w:rPr>
                <w:rFonts w:asciiTheme="majorHAnsi" w:hAnsiTheme="majorHAnsi"/>
                <w:b/>
                <w:sz w:val="24"/>
                <w:szCs w:val="24"/>
              </w:rPr>
              <w:t xml:space="preserve">) </w:t>
            </w:r>
          </w:p>
        </w:tc>
      </w:tr>
      <w:tr w:rsidR="00AD355C" w:rsidRPr="00700913" w:rsidTr="00133D14">
        <w:tc>
          <w:tcPr>
            <w:tcW w:w="2908" w:type="dxa"/>
          </w:tcPr>
          <w:p w:rsidR="00AD355C" w:rsidRPr="00700913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700913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586" w:type="dxa"/>
          </w:tcPr>
          <w:p w:rsidR="00AD355C" w:rsidRPr="00700913" w:rsidRDefault="00577871" w:rsidP="00577871">
            <w:pPr>
              <w:jc w:val="center"/>
              <w:outlineLvl w:val="0"/>
              <w:rPr>
                <w:rFonts w:asciiTheme="majorHAnsi" w:hAnsiTheme="majorHAnsi"/>
                <w:sz w:val="24"/>
                <w:szCs w:val="24"/>
              </w:rPr>
            </w:pPr>
            <w:r w:rsidRPr="00700913">
              <w:rPr>
                <w:rFonts w:asciiTheme="majorHAnsi" w:hAnsiTheme="majorHAnsi"/>
                <w:sz w:val="24"/>
                <w:szCs w:val="24"/>
              </w:rPr>
              <w:t>Guitar I</w:t>
            </w:r>
            <w:r w:rsidR="00024DF5" w:rsidRPr="00700913">
              <w:rPr>
                <w:rFonts w:asciiTheme="majorHAnsi" w:hAnsiTheme="majorHAnsi"/>
                <w:sz w:val="24"/>
                <w:szCs w:val="24"/>
              </w:rPr>
              <w:t>I</w:t>
            </w:r>
            <w:r w:rsidR="0067623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51842" w:rsidRPr="00700913">
              <w:rPr>
                <w:rFonts w:asciiTheme="majorHAnsi" w:hAnsiTheme="majorHAnsi"/>
                <w:sz w:val="24"/>
                <w:szCs w:val="24"/>
              </w:rPr>
              <w:t>(</w:t>
            </w:r>
            <w:r w:rsidR="00F87264">
              <w:rPr>
                <w:rFonts w:asciiTheme="majorHAnsi" w:hAnsiTheme="majorHAnsi"/>
                <w:sz w:val="24"/>
                <w:szCs w:val="24"/>
              </w:rPr>
              <w:t>B</w:t>
            </w:r>
            <w:r w:rsidRPr="00700913">
              <w:rPr>
                <w:rFonts w:asciiTheme="majorHAnsi" w:hAnsiTheme="majorHAnsi"/>
                <w:sz w:val="24"/>
                <w:szCs w:val="24"/>
              </w:rPr>
              <w:t>asic</w:t>
            </w:r>
            <w:r w:rsidR="0067623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87264">
              <w:rPr>
                <w:rFonts w:asciiTheme="majorHAnsi" w:hAnsiTheme="majorHAnsi"/>
                <w:sz w:val="24"/>
                <w:szCs w:val="24"/>
              </w:rPr>
              <w:t>L</w:t>
            </w:r>
            <w:r w:rsidR="00E51842" w:rsidRPr="00700913">
              <w:rPr>
                <w:rFonts w:asciiTheme="majorHAnsi" w:hAnsiTheme="majorHAnsi"/>
                <w:sz w:val="24"/>
                <w:szCs w:val="24"/>
              </w:rPr>
              <w:t>evel)</w:t>
            </w:r>
          </w:p>
        </w:tc>
      </w:tr>
      <w:tr w:rsidR="00AD355C" w:rsidRPr="00700913" w:rsidTr="00133D14">
        <w:tc>
          <w:tcPr>
            <w:tcW w:w="2908" w:type="dxa"/>
          </w:tcPr>
          <w:p w:rsidR="00AD355C" w:rsidRPr="00700913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700913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586" w:type="dxa"/>
          </w:tcPr>
          <w:p w:rsidR="00850B84" w:rsidRPr="00700913" w:rsidRDefault="00850B84" w:rsidP="00850B84">
            <w:pPr>
              <w:jc w:val="center"/>
              <w:outlineLvl w:val="0"/>
              <w:rPr>
                <w:rFonts w:asciiTheme="majorHAnsi" w:hAnsiTheme="majorHAnsi" w:cs="Cambria"/>
              </w:rPr>
            </w:pPr>
            <w:r w:rsidRPr="00700913">
              <w:rPr>
                <w:rFonts w:asciiTheme="majorHAnsi" w:hAnsiTheme="majorHAnsi" w:cs="Cambria"/>
              </w:rPr>
              <w:t>Facultad de Artes/De</w:t>
            </w:r>
            <w:r w:rsidR="00D21D57">
              <w:rPr>
                <w:rFonts w:asciiTheme="majorHAnsi" w:hAnsiTheme="majorHAnsi" w:cs="Cambria"/>
              </w:rPr>
              <w:t>partamento de Música</w:t>
            </w:r>
            <w:r w:rsidR="00FA515C">
              <w:rPr>
                <w:rFonts w:asciiTheme="majorHAnsi" w:hAnsiTheme="majorHAnsi" w:cs="Cambria"/>
              </w:rPr>
              <w:t>.</w:t>
            </w:r>
          </w:p>
          <w:p w:rsidR="00AD355C" w:rsidRPr="00700913" w:rsidRDefault="00850B84" w:rsidP="00577871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700913">
              <w:rPr>
                <w:rFonts w:asciiTheme="majorHAnsi" w:hAnsiTheme="majorHAnsi" w:cs="Cambria"/>
              </w:rPr>
              <w:t>Licenciatura en Artes con mención en Interpretación Musical</w:t>
            </w:r>
            <w:r w:rsidR="00E51842" w:rsidRPr="00700913">
              <w:rPr>
                <w:rFonts w:asciiTheme="majorHAnsi" w:hAnsiTheme="majorHAnsi" w:cs="Cambria"/>
              </w:rPr>
              <w:t xml:space="preserve">, especialidad </w:t>
            </w:r>
            <w:r w:rsidR="00577871" w:rsidRPr="00700913">
              <w:rPr>
                <w:rFonts w:asciiTheme="majorHAnsi" w:hAnsiTheme="majorHAnsi" w:cs="Cambria"/>
              </w:rPr>
              <w:t>Guitarra</w:t>
            </w:r>
            <w:r w:rsidR="00BE25DB">
              <w:rPr>
                <w:rFonts w:asciiTheme="majorHAnsi" w:hAnsiTheme="majorHAnsi" w:cs="Cambria"/>
              </w:rPr>
              <w:t>.</w:t>
            </w:r>
          </w:p>
        </w:tc>
      </w:tr>
      <w:tr w:rsidR="00AD355C" w:rsidRPr="00700913" w:rsidTr="00133D14">
        <w:tc>
          <w:tcPr>
            <w:tcW w:w="2908" w:type="dxa"/>
          </w:tcPr>
          <w:p w:rsidR="00AD355C" w:rsidRPr="00700913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700913"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700913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586" w:type="dxa"/>
          </w:tcPr>
          <w:p w:rsidR="00AD355C" w:rsidRPr="00700913" w:rsidRDefault="0078260A" w:rsidP="00596280">
            <w:pPr>
              <w:jc w:val="center"/>
              <w:outlineLv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 minutos</w:t>
            </w:r>
          </w:p>
        </w:tc>
      </w:tr>
      <w:tr w:rsidR="00AD355C" w:rsidRPr="00700913" w:rsidTr="00133D14">
        <w:tc>
          <w:tcPr>
            <w:tcW w:w="2908" w:type="dxa"/>
          </w:tcPr>
          <w:p w:rsidR="00AD355C" w:rsidRPr="00700913" w:rsidRDefault="00850B84" w:rsidP="002B30BA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700913">
              <w:rPr>
                <w:rFonts w:asciiTheme="majorHAnsi" w:hAnsiTheme="majorHAnsi"/>
                <w:sz w:val="24"/>
                <w:szCs w:val="24"/>
              </w:rPr>
              <w:t>5</w:t>
            </w:r>
            <w:r w:rsidR="0053431B" w:rsidRPr="00700913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2B30BA">
              <w:rPr>
                <w:rFonts w:asciiTheme="majorHAnsi" w:hAnsiTheme="majorHAnsi"/>
                <w:sz w:val="24"/>
                <w:szCs w:val="24"/>
              </w:rPr>
              <w:t>Resultados de Aprendizaje</w:t>
            </w:r>
          </w:p>
        </w:tc>
        <w:tc>
          <w:tcPr>
            <w:tcW w:w="5586" w:type="dxa"/>
          </w:tcPr>
          <w:p w:rsidR="001F648B" w:rsidRDefault="001F648B" w:rsidP="001F648B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>El estudiante:</w:t>
            </w:r>
          </w:p>
          <w:p w:rsidR="002B30BA" w:rsidRDefault="002B30BA" w:rsidP="001F648B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</w:p>
          <w:p w:rsidR="00A318C3" w:rsidRDefault="00A318C3" w:rsidP="00A318C3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>Interpreta estudios y obras musicales explorando</w:t>
            </w:r>
            <w:r w:rsidR="00344ACF">
              <w:rPr>
                <w:rFonts w:asciiTheme="majorHAnsi" w:hAnsiTheme="majorHAnsi"/>
                <w:spacing w:val="-3"/>
              </w:rPr>
              <w:t xml:space="preserve"> y aplicando</w:t>
            </w:r>
            <w:r>
              <w:rPr>
                <w:rFonts w:asciiTheme="majorHAnsi" w:hAnsiTheme="majorHAnsi"/>
                <w:spacing w:val="-3"/>
              </w:rPr>
              <w:t xml:space="preserve"> diferentes soluciones técnicas disponibles con el propósito de lograr  un resultado sonoro y musical coherente con el concepto estético estudiado.</w:t>
            </w:r>
          </w:p>
          <w:p w:rsidR="001F648B" w:rsidRPr="00331EFF" w:rsidRDefault="001F648B" w:rsidP="001F648B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  <w:highlight w:val="green"/>
              </w:rPr>
            </w:pPr>
          </w:p>
          <w:p w:rsidR="00AD355C" w:rsidRPr="001F648B" w:rsidRDefault="00425F54" w:rsidP="001F648B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 xml:space="preserve">Aplica </w:t>
            </w:r>
            <w:r w:rsidR="001F648B" w:rsidRPr="00331EFF">
              <w:rPr>
                <w:rFonts w:asciiTheme="majorHAnsi" w:hAnsiTheme="majorHAnsi"/>
                <w:spacing w:val="-3"/>
              </w:rPr>
              <w:t>hábitos de orden, disciplina y organización del estudio.</w:t>
            </w:r>
          </w:p>
        </w:tc>
      </w:tr>
      <w:tr w:rsidR="00AD355C" w:rsidRPr="00700913" w:rsidTr="00133D14">
        <w:tc>
          <w:tcPr>
            <w:tcW w:w="2908" w:type="dxa"/>
          </w:tcPr>
          <w:p w:rsidR="00AD355C" w:rsidRPr="00700913" w:rsidRDefault="00344ACF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 w:rsidRPr="00700913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700913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586" w:type="dxa"/>
          </w:tcPr>
          <w:p w:rsidR="00F45914" w:rsidRPr="00700913" w:rsidRDefault="00F45914" w:rsidP="00F45914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  <w:b/>
              </w:rPr>
              <w:t>Unidad I:</w:t>
            </w:r>
            <w:r w:rsidRPr="00700913">
              <w:rPr>
                <w:rFonts w:asciiTheme="majorHAnsi" w:eastAsia="Arial Narrow" w:hAnsiTheme="majorHAnsi" w:cs="Arial Narrow"/>
              </w:rPr>
              <w:t xml:space="preserve"> Aproximación al instrumento y aspectos corporales</w:t>
            </w:r>
          </w:p>
          <w:p w:rsidR="00F45914" w:rsidRPr="00700913" w:rsidRDefault="00F45914" w:rsidP="00F45914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F45914" w:rsidRPr="00700913" w:rsidRDefault="009505B1" w:rsidP="00EF2C63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Técnicas</w:t>
            </w:r>
            <w:r w:rsidR="00F45914" w:rsidRPr="00700913">
              <w:rPr>
                <w:rFonts w:asciiTheme="majorHAnsi" w:eastAsia="Arial Narrow" w:hAnsiTheme="majorHAnsi" w:cs="Arial Narrow"/>
              </w:rPr>
              <w:t xml:space="preserve"> de afinación</w:t>
            </w:r>
            <w:r>
              <w:rPr>
                <w:rFonts w:asciiTheme="majorHAnsi" w:eastAsia="Arial Narrow" w:hAnsiTheme="majorHAnsi" w:cs="Arial Narrow"/>
              </w:rPr>
              <w:t xml:space="preserve"> (consciencia de desafinaciones)</w:t>
            </w:r>
          </w:p>
          <w:p w:rsidR="00F45914" w:rsidRPr="00700913" w:rsidRDefault="00F45914" w:rsidP="00EF2C63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Notas musicales en la guitarra en ubicaciones no habituales</w:t>
            </w:r>
          </w:p>
          <w:p w:rsidR="009505B1" w:rsidRPr="00700913" w:rsidRDefault="009505B1" w:rsidP="00F45914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F45914" w:rsidRPr="00700913" w:rsidRDefault="00F45914" w:rsidP="00F45914">
            <w:pPr>
              <w:pStyle w:val="Poromisin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  <w:b/>
              </w:rPr>
              <w:t>Unidad II:</w:t>
            </w:r>
            <w:r w:rsidRPr="00700913">
              <w:rPr>
                <w:rFonts w:asciiTheme="majorHAnsi" w:eastAsia="Arial Narrow" w:hAnsiTheme="majorHAnsi" w:cs="Arial Narrow"/>
              </w:rPr>
              <w:t xml:space="preserve"> Técnica del instrumento</w:t>
            </w:r>
          </w:p>
          <w:p w:rsidR="00F45914" w:rsidRPr="00700913" w:rsidRDefault="00F45914" w:rsidP="00F45914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F45914" w:rsidRDefault="00F45914" w:rsidP="00F45914">
            <w:pPr>
              <w:pStyle w:val="Poromisin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a) Técnicas mano derecha</w:t>
            </w:r>
          </w:p>
          <w:p w:rsidR="00C60C52" w:rsidRPr="00700913" w:rsidRDefault="00C60C52" w:rsidP="00F45914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F87264" w:rsidRDefault="00F87264" w:rsidP="00EF2C63">
            <w:pPr>
              <w:pStyle w:val="Poromisin"/>
              <w:numPr>
                <w:ilvl w:val="0"/>
                <w:numId w:val="19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Uso de pulsaciones con y sin apoyo</w:t>
            </w:r>
          </w:p>
          <w:p w:rsidR="00F87264" w:rsidRDefault="00301A8D" w:rsidP="00EF2C63">
            <w:pPr>
              <w:pStyle w:val="Poromisin"/>
              <w:numPr>
                <w:ilvl w:val="0"/>
                <w:numId w:val="19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Mecánica de arpegios (fórmulas simples y variada</w:t>
            </w:r>
            <w:r w:rsidR="00F87264">
              <w:rPr>
                <w:rFonts w:asciiTheme="majorHAnsi" w:eastAsia="Arial Narrow" w:hAnsiTheme="majorHAnsi" w:cs="Arial Narrow"/>
              </w:rPr>
              <w:t>s)</w:t>
            </w:r>
          </w:p>
          <w:p w:rsidR="00F87264" w:rsidRDefault="00F87264" w:rsidP="00EF2C63">
            <w:pPr>
              <w:pStyle w:val="Poromisin"/>
              <w:numPr>
                <w:ilvl w:val="0"/>
                <w:numId w:val="19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Mecánica de los acordes</w:t>
            </w:r>
          </w:p>
          <w:p w:rsidR="00F87264" w:rsidRDefault="00F87264" w:rsidP="00EF2C63">
            <w:pPr>
              <w:pStyle w:val="Poromisin"/>
              <w:numPr>
                <w:ilvl w:val="0"/>
                <w:numId w:val="19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Escalas diatónicas y cromáticas simples</w:t>
            </w:r>
          </w:p>
          <w:p w:rsidR="00F45914" w:rsidRPr="00700913" w:rsidRDefault="00F45914" w:rsidP="009505B1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F45914" w:rsidRPr="00700913" w:rsidRDefault="00F45914" w:rsidP="009505B1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b) Técnicas mano izquierda</w:t>
            </w:r>
          </w:p>
          <w:p w:rsidR="00F45914" w:rsidRPr="00700913" w:rsidRDefault="00F45914" w:rsidP="00EF2C63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Uso básico de la ceja</w:t>
            </w:r>
            <w:r w:rsidR="006E5F77" w:rsidRPr="00700913">
              <w:rPr>
                <w:rFonts w:asciiTheme="majorHAnsi" w:eastAsia="Arial Narrow" w:hAnsiTheme="majorHAnsi" w:cs="Arial Narrow"/>
              </w:rPr>
              <w:t xml:space="preserve"> (graduación de la fuerza)</w:t>
            </w:r>
          </w:p>
          <w:p w:rsidR="00F45914" w:rsidRDefault="00F45914" w:rsidP="00EF2C63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Estrategias de minimización de movimientos</w:t>
            </w:r>
          </w:p>
          <w:p w:rsidR="00F87264" w:rsidRDefault="00F87264" w:rsidP="00EF2C63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Ligados simples</w:t>
            </w:r>
          </w:p>
          <w:p w:rsidR="00F87264" w:rsidRPr="00700913" w:rsidRDefault="00F87264" w:rsidP="00EF2C63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Secuencia de terceras</w:t>
            </w:r>
          </w:p>
          <w:p w:rsidR="00F45914" w:rsidRPr="00700913" w:rsidRDefault="00F45914" w:rsidP="009505B1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F45914" w:rsidRPr="00700913" w:rsidRDefault="00F45914" w:rsidP="009505B1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c)Técnicas combinadas</w:t>
            </w:r>
          </w:p>
          <w:p w:rsidR="00F45914" w:rsidRPr="00700913" w:rsidRDefault="00F45914" w:rsidP="00EF2C63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Modelos de escalas con traslado (traslado con dedo común) en velocidad</w:t>
            </w:r>
            <w:r w:rsidR="00F87264">
              <w:rPr>
                <w:rFonts w:asciiTheme="majorHAnsi" w:eastAsia="Arial Narrow" w:hAnsiTheme="majorHAnsi" w:cs="Arial Narrow"/>
              </w:rPr>
              <w:t xml:space="preserve"> moderada</w:t>
            </w:r>
          </w:p>
          <w:p w:rsidR="00731BC1" w:rsidRDefault="00F87264" w:rsidP="00EF2C63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Conocimiento de a</w:t>
            </w:r>
            <w:r w:rsidR="00731BC1" w:rsidRPr="00700913">
              <w:rPr>
                <w:rFonts w:asciiTheme="majorHAnsi" w:eastAsia="Arial Narrow" w:hAnsiTheme="majorHAnsi" w:cs="Arial Narrow"/>
              </w:rPr>
              <w:t>rmónicos</w:t>
            </w:r>
            <w:r w:rsidR="005A7F31">
              <w:rPr>
                <w:rFonts w:asciiTheme="majorHAnsi" w:eastAsia="Arial Narrow" w:hAnsiTheme="majorHAnsi" w:cs="Arial Narrow"/>
              </w:rPr>
              <w:t xml:space="preserve"> naturales</w:t>
            </w:r>
          </w:p>
          <w:p w:rsidR="00465B4B" w:rsidRPr="00FA663E" w:rsidRDefault="00EF2C63" w:rsidP="00F45914">
            <w:pPr>
              <w:pStyle w:val="Poromisin"/>
              <w:numPr>
                <w:ilvl w:val="0"/>
                <w:numId w:val="19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Iniciación al uso de apagadores o sordinas</w:t>
            </w:r>
          </w:p>
          <w:p w:rsidR="00FA663E" w:rsidRDefault="00FA663E" w:rsidP="00F45914">
            <w:pPr>
              <w:pStyle w:val="Poromisin"/>
              <w:rPr>
                <w:rFonts w:asciiTheme="majorHAnsi" w:eastAsia="Arial Narrow" w:hAnsiTheme="majorHAnsi" w:cs="Arial Narrow"/>
                <w:b/>
              </w:rPr>
            </w:pPr>
          </w:p>
          <w:p w:rsidR="00F45914" w:rsidRPr="00700913" w:rsidRDefault="00F45914" w:rsidP="00F45914">
            <w:pPr>
              <w:pStyle w:val="Poromisin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  <w:b/>
              </w:rPr>
              <w:t>Unidad III:</w:t>
            </w:r>
            <w:r w:rsidRPr="00700913">
              <w:rPr>
                <w:rFonts w:asciiTheme="majorHAnsi" w:eastAsia="Arial Narrow" w:hAnsiTheme="majorHAnsi" w:cs="Arial Narrow"/>
              </w:rPr>
              <w:t xml:space="preserve"> Interpretación musical</w:t>
            </w:r>
          </w:p>
          <w:p w:rsidR="00F45914" w:rsidRPr="00700913" w:rsidRDefault="00F45914" w:rsidP="00F45914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F45914" w:rsidRPr="00700913" w:rsidRDefault="006E3810" w:rsidP="00EF2C63">
            <w:pPr>
              <w:pStyle w:val="Poromisin"/>
              <w:numPr>
                <w:ilvl w:val="0"/>
                <w:numId w:val="19"/>
              </w:numPr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Melodía en el bajo acompañada de acordes o arpegios</w:t>
            </w:r>
            <w:r w:rsidR="00344ACF">
              <w:rPr>
                <w:rFonts w:asciiTheme="majorHAnsi" w:eastAsia="Arial Narrow" w:hAnsiTheme="majorHAnsi" w:cs="Arial Narrow"/>
              </w:rPr>
              <w:t xml:space="preserve"> (agudos)</w:t>
            </w:r>
          </w:p>
          <w:p w:rsidR="00F45914" w:rsidRPr="00700913" w:rsidRDefault="005A7F31" w:rsidP="00EF2C63">
            <w:pPr>
              <w:pStyle w:val="Poromisin"/>
              <w:numPr>
                <w:ilvl w:val="0"/>
                <w:numId w:val="19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M</w:t>
            </w:r>
            <w:r w:rsidR="00F45914" w:rsidRPr="00700913">
              <w:rPr>
                <w:rFonts w:asciiTheme="majorHAnsi" w:eastAsia="Arial Narrow" w:hAnsiTheme="majorHAnsi" w:cs="Arial Narrow"/>
              </w:rPr>
              <w:t>elodía acompañada</w:t>
            </w:r>
            <w:r w:rsidR="006E3810" w:rsidRPr="00700913">
              <w:rPr>
                <w:rFonts w:asciiTheme="majorHAnsi" w:eastAsia="Arial Narrow" w:hAnsiTheme="majorHAnsi" w:cs="Arial Narrow"/>
              </w:rPr>
              <w:t xml:space="preserve"> de acordes y arpegios</w:t>
            </w:r>
          </w:p>
          <w:p w:rsidR="00482FD2" w:rsidRPr="00700913" w:rsidRDefault="00344ACF" w:rsidP="00EF2C63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F</w:t>
            </w:r>
            <w:r w:rsidR="00262F95">
              <w:rPr>
                <w:rFonts w:asciiTheme="majorHAnsi" w:eastAsia="Arial Narrow" w:hAnsiTheme="majorHAnsi" w:cs="Arial Narrow"/>
              </w:rPr>
              <w:t xml:space="preserve">raseo </w:t>
            </w:r>
          </w:p>
          <w:p w:rsidR="00F45914" w:rsidRPr="00700913" w:rsidRDefault="00F45914" w:rsidP="00344ACF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F45914" w:rsidRPr="00700913" w:rsidRDefault="00F45914" w:rsidP="00F45914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  <w:b/>
              </w:rPr>
              <w:t>Unidad IV:</w:t>
            </w:r>
            <w:r w:rsidRPr="00700913">
              <w:rPr>
                <w:rFonts w:asciiTheme="majorHAnsi" w:eastAsia="Arial Narrow" w:hAnsiTheme="majorHAnsi" w:cs="Arial Narrow"/>
              </w:rPr>
              <w:t xml:space="preserve"> Lectura a primera vista</w:t>
            </w:r>
          </w:p>
          <w:p w:rsidR="00F45914" w:rsidRPr="00700913" w:rsidRDefault="00F45914" w:rsidP="00F45914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F45914" w:rsidRPr="00344ACF" w:rsidRDefault="00FA663E" w:rsidP="00EF2C63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eastAsia="Arial Narrow" w:hAnsiTheme="majorHAnsi" w:cs="Arial Narrow"/>
              </w:rPr>
              <w:t xml:space="preserve">Iniciación a </w:t>
            </w:r>
            <w:r w:rsidR="00F45914" w:rsidRPr="00344ACF">
              <w:rPr>
                <w:rFonts w:asciiTheme="majorHAnsi" w:eastAsia="Arial Narrow" w:hAnsiTheme="majorHAnsi" w:cs="Arial Narrow"/>
              </w:rPr>
              <w:t xml:space="preserve">la lectura a primera vista </w:t>
            </w:r>
            <w:r>
              <w:rPr>
                <w:rFonts w:asciiTheme="majorHAnsi" w:eastAsia="Arial Narrow" w:hAnsiTheme="majorHAnsi" w:cs="Arial Narrow"/>
              </w:rPr>
              <w:t xml:space="preserve">(fragmentos </w:t>
            </w:r>
            <w:r w:rsidR="00344ACF">
              <w:rPr>
                <w:rFonts w:asciiTheme="majorHAnsi" w:eastAsia="Arial Narrow" w:hAnsiTheme="majorHAnsi" w:cs="Arial Narrow"/>
              </w:rPr>
              <w:t>y ejercicios simples</w:t>
            </w:r>
            <w:r>
              <w:rPr>
                <w:rFonts w:asciiTheme="majorHAnsi" w:eastAsia="Arial Narrow" w:hAnsiTheme="majorHAnsi" w:cs="Arial Narrow"/>
              </w:rPr>
              <w:t>)</w:t>
            </w:r>
          </w:p>
          <w:p w:rsidR="00344ACF" w:rsidRPr="00344ACF" w:rsidRDefault="00344ACF" w:rsidP="00344ACF">
            <w:pPr>
              <w:pStyle w:val="Poromisin"/>
              <w:ind w:left="720"/>
              <w:jc w:val="both"/>
              <w:rPr>
                <w:rFonts w:asciiTheme="majorHAnsi" w:hAnsiTheme="majorHAnsi"/>
              </w:rPr>
            </w:pPr>
          </w:p>
          <w:p w:rsidR="005A7F31" w:rsidRDefault="00B22E30" w:rsidP="00A247C3">
            <w:pPr>
              <w:pStyle w:val="Poromisin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  <w:b/>
              </w:rPr>
              <w:t>Unidad V:</w:t>
            </w:r>
            <w:r w:rsidRPr="00700913">
              <w:rPr>
                <w:rFonts w:asciiTheme="majorHAnsi" w:hAnsiTheme="majorHAnsi"/>
              </w:rPr>
              <w:t xml:space="preserve"> Soluciones técnicas</w:t>
            </w:r>
          </w:p>
          <w:p w:rsidR="005A7F31" w:rsidRPr="00700913" w:rsidRDefault="005A7F31" w:rsidP="00A247C3">
            <w:pPr>
              <w:pStyle w:val="Poromisin"/>
              <w:rPr>
                <w:rFonts w:asciiTheme="majorHAnsi" w:hAnsiTheme="majorHAnsi"/>
              </w:rPr>
            </w:pPr>
          </w:p>
          <w:p w:rsidR="00B22E30" w:rsidRPr="00700913" w:rsidRDefault="005A7F31" w:rsidP="00EF2C63">
            <w:pPr>
              <w:pStyle w:val="Poromisin"/>
              <w:numPr>
                <w:ilvl w:val="0"/>
                <w:numId w:val="19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</w:t>
            </w:r>
            <w:r w:rsidR="00FA663E">
              <w:rPr>
                <w:rFonts w:asciiTheme="majorHAnsi" w:hAnsiTheme="majorHAnsi"/>
              </w:rPr>
              <w:t>so de digitaciones alternativas</w:t>
            </w:r>
          </w:p>
          <w:p w:rsidR="00344ACF" w:rsidRPr="00C46F98" w:rsidRDefault="005C5D92" w:rsidP="00344ACF">
            <w:pPr>
              <w:pStyle w:val="Poromisin"/>
              <w:numPr>
                <w:ilvl w:val="0"/>
                <w:numId w:val="19"/>
              </w:numPr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Uso de difer</w:t>
            </w:r>
            <w:r w:rsidR="00344ACF">
              <w:rPr>
                <w:rFonts w:asciiTheme="majorHAnsi" w:eastAsia="Arial Narrow" w:hAnsiTheme="majorHAnsi" w:cs="Arial Narrow"/>
              </w:rPr>
              <w:t>entes digitaciones (ambas manos)</w:t>
            </w:r>
          </w:p>
        </w:tc>
      </w:tr>
      <w:tr w:rsidR="00700913" w:rsidRPr="00700913" w:rsidTr="00133D14">
        <w:tc>
          <w:tcPr>
            <w:tcW w:w="2908" w:type="dxa"/>
          </w:tcPr>
          <w:p w:rsidR="00700913" w:rsidRPr="00700913" w:rsidRDefault="00344ACF" w:rsidP="00133D14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7</w:t>
            </w:r>
            <w:r w:rsidR="00700913" w:rsidRPr="00700913">
              <w:rPr>
                <w:rFonts w:asciiTheme="majorHAnsi" w:hAnsiTheme="majorHAnsi"/>
                <w:sz w:val="24"/>
                <w:szCs w:val="24"/>
              </w:rPr>
              <w:t>. Metodología</w:t>
            </w:r>
          </w:p>
        </w:tc>
        <w:tc>
          <w:tcPr>
            <w:tcW w:w="5586" w:type="dxa"/>
          </w:tcPr>
          <w:p w:rsidR="00344ACF" w:rsidRDefault="00344ACF" w:rsidP="00344AC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a) </w:t>
            </w:r>
            <w:r w:rsidRPr="00C30327">
              <w:rPr>
                <w:rFonts w:asciiTheme="majorHAnsi" w:hAnsiTheme="majorHAnsi"/>
                <w:b/>
              </w:rPr>
              <w:t>Sesiones presenciales de carácter individual</w:t>
            </w:r>
            <w:r>
              <w:rPr>
                <w:rFonts w:asciiTheme="majorHAnsi" w:hAnsiTheme="majorHAnsi"/>
              </w:rPr>
              <w:t xml:space="preserve"> (60 minutos por semana) en las que el profesor se desempeña como guía y facilitador del aprendizaje mediante la revisión crítica y sistemática del trabajo personal desarrollado por el estudiante.</w:t>
            </w:r>
          </w:p>
          <w:p w:rsidR="00344ACF" w:rsidRDefault="00344ACF" w:rsidP="00344ACF">
            <w:pPr>
              <w:jc w:val="both"/>
              <w:rPr>
                <w:rFonts w:asciiTheme="majorHAnsi" w:hAnsiTheme="majorHAnsi"/>
              </w:rPr>
            </w:pPr>
          </w:p>
          <w:p w:rsidR="00344ACF" w:rsidRDefault="00344ACF" w:rsidP="00344AC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b) </w:t>
            </w:r>
            <w:r w:rsidRPr="00470E3C">
              <w:rPr>
                <w:rFonts w:asciiTheme="majorHAnsi" w:hAnsiTheme="majorHAnsi"/>
                <w:b/>
              </w:rPr>
              <w:t>Trabajo autónomo del estudiante</w:t>
            </w:r>
            <w:r>
              <w:rPr>
                <w:rFonts w:asciiTheme="majorHAnsi" w:hAnsiTheme="majorHAnsi"/>
              </w:rPr>
              <w:t xml:space="preserve"> en el cual el estudiante deberá estudiar y preparar el material que corresponda según orientación del profesor (ejercicios, estudios y obras pequeñas).</w:t>
            </w:r>
          </w:p>
          <w:p w:rsidR="00344ACF" w:rsidRDefault="00344ACF" w:rsidP="00344ACF">
            <w:pPr>
              <w:jc w:val="both"/>
              <w:rPr>
                <w:rFonts w:asciiTheme="majorHAnsi" w:hAnsiTheme="majorHAnsi"/>
              </w:rPr>
            </w:pPr>
          </w:p>
          <w:p w:rsidR="00700913" w:rsidRPr="00700913" w:rsidRDefault="00344ACF" w:rsidP="00344AC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b) </w:t>
            </w:r>
            <w:r w:rsidRPr="00470E3C">
              <w:rPr>
                <w:rFonts w:asciiTheme="majorHAnsi" w:hAnsiTheme="majorHAnsi"/>
                <w:b/>
              </w:rPr>
              <w:t xml:space="preserve">Audiciones internas </w:t>
            </w:r>
            <w:r w:rsidRPr="004421A9">
              <w:rPr>
                <w:rFonts w:asciiTheme="majorHAnsi" w:hAnsiTheme="majorHAnsi"/>
              </w:rPr>
              <w:t xml:space="preserve">(a pares y comunidad) </w:t>
            </w:r>
            <w:r>
              <w:rPr>
                <w:rFonts w:asciiTheme="majorHAnsi" w:hAnsiTheme="majorHAnsi"/>
              </w:rPr>
              <w:t xml:space="preserve">en las que el estudiante deberá ejecutar un repertorio determinado. </w:t>
            </w:r>
          </w:p>
        </w:tc>
      </w:tr>
      <w:tr w:rsidR="00700913" w:rsidRPr="00700913" w:rsidTr="00133D14">
        <w:tc>
          <w:tcPr>
            <w:tcW w:w="2908" w:type="dxa"/>
          </w:tcPr>
          <w:p w:rsidR="00700913" w:rsidRPr="00700913" w:rsidRDefault="00344ACF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700913" w:rsidRPr="00700913">
              <w:rPr>
                <w:rFonts w:asciiTheme="majorHAnsi" w:hAnsiTheme="majorHAnsi"/>
                <w:sz w:val="24"/>
                <w:szCs w:val="24"/>
              </w:rPr>
              <w:t>. Evaluación</w:t>
            </w:r>
          </w:p>
        </w:tc>
        <w:tc>
          <w:tcPr>
            <w:tcW w:w="5586" w:type="dxa"/>
          </w:tcPr>
          <w:p w:rsidR="00700913" w:rsidRPr="00700913" w:rsidRDefault="00700913" w:rsidP="00D77168">
            <w:pPr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 xml:space="preserve">El sistema de evaluación considera, por una parte, una </w:t>
            </w:r>
            <w:r w:rsidRPr="00700913">
              <w:rPr>
                <w:rFonts w:asciiTheme="majorHAnsi" w:hAnsiTheme="majorHAnsi"/>
                <w:i/>
              </w:rPr>
              <w:t>evaluación de procesos</w:t>
            </w:r>
            <w:r w:rsidRPr="00700913">
              <w:rPr>
                <w:rFonts w:asciiTheme="majorHAnsi" w:hAnsiTheme="majorHAnsi"/>
              </w:rPr>
              <w:t xml:space="preserve">, y por otra parte, una </w:t>
            </w:r>
            <w:r w:rsidRPr="00700913">
              <w:rPr>
                <w:rFonts w:asciiTheme="majorHAnsi" w:hAnsiTheme="majorHAnsi"/>
                <w:i/>
              </w:rPr>
              <w:t>evaluación de productos</w:t>
            </w:r>
            <w:r w:rsidRPr="00700913">
              <w:rPr>
                <w:rFonts w:asciiTheme="majorHAnsi" w:hAnsiTheme="majorHAnsi"/>
              </w:rPr>
              <w:t xml:space="preserve"> a través de la verificación de los desempeños de los estudiantes en las siguientes instancias: </w:t>
            </w:r>
          </w:p>
          <w:p w:rsidR="00700913" w:rsidRPr="00700913" w:rsidRDefault="00700913" w:rsidP="00D77168">
            <w:pPr>
              <w:pStyle w:val="Cuerpo"/>
              <w:ind w:left="720"/>
              <w:rPr>
                <w:rFonts w:asciiTheme="majorHAnsi" w:hAnsiTheme="majorHAnsi"/>
                <w:lang w:val="es-CL"/>
              </w:rPr>
            </w:pPr>
          </w:p>
          <w:p w:rsidR="00700913" w:rsidRPr="00700913" w:rsidRDefault="00700913" w:rsidP="00D77168">
            <w:pPr>
              <w:pStyle w:val="Cuerpo"/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  <w:b/>
              </w:rPr>
              <w:t>Controles sumativos:</w:t>
            </w:r>
            <w:r w:rsidRPr="00700913">
              <w:rPr>
                <w:rFonts w:asciiTheme="majorHAnsi" w:hAnsiTheme="majorHAnsi"/>
              </w:rPr>
              <w:t xml:space="preserve"> (</w:t>
            </w:r>
            <w:r w:rsidRPr="00700913">
              <w:rPr>
                <w:rFonts w:asciiTheme="majorHAnsi" w:hAnsiTheme="majorHAnsi"/>
                <w:b/>
              </w:rPr>
              <w:t xml:space="preserve">mínimo </w:t>
            </w:r>
            <w:r w:rsidR="00C46F98" w:rsidRPr="00700913">
              <w:rPr>
                <w:rFonts w:asciiTheme="majorHAnsi" w:hAnsiTheme="majorHAnsi"/>
                <w:b/>
              </w:rPr>
              <w:t>dos al</w:t>
            </w:r>
            <w:r w:rsidRPr="00700913">
              <w:rPr>
                <w:rFonts w:asciiTheme="majorHAnsi" w:hAnsiTheme="majorHAnsi"/>
                <w:b/>
              </w:rPr>
              <w:t xml:space="preserve"> año</w:t>
            </w:r>
            <w:r w:rsidRPr="00700913">
              <w:rPr>
                <w:rFonts w:asciiTheme="majorHAnsi" w:hAnsiTheme="majorHAnsi"/>
              </w:rPr>
              <w:t>, a fin de cada semestre, y deseable un control a mediados de semestre).</w:t>
            </w:r>
          </w:p>
          <w:p w:rsidR="00700913" w:rsidRPr="00700913" w:rsidRDefault="00700913" w:rsidP="00D77168">
            <w:pPr>
              <w:pStyle w:val="Cuerpo"/>
              <w:rPr>
                <w:rFonts w:asciiTheme="majorHAnsi" w:hAnsiTheme="majorHAnsi"/>
              </w:rPr>
            </w:pPr>
          </w:p>
          <w:p w:rsidR="00700913" w:rsidRDefault="00700913" w:rsidP="00D77168">
            <w:pPr>
              <w:pStyle w:val="Cuerpo"/>
              <w:jc w:val="both"/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</w:pPr>
            <w:r w:rsidRPr="00700913">
              <w:rPr>
                <w:rFonts w:asciiTheme="majorHAnsi" w:hAnsiTheme="majorHAnsi"/>
                <w:b/>
                <w:lang w:val="nl-NL"/>
              </w:rPr>
              <w:t>Examen final de A</w:t>
            </w:r>
            <w:r w:rsidRPr="00700913">
              <w:rPr>
                <w:rFonts w:asciiTheme="majorHAnsi" w:hAnsiTheme="majorHAnsi"/>
                <w:b/>
              </w:rPr>
              <w:t>ño</w:t>
            </w:r>
            <w:r w:rsidRPr="00700913">
              <w:rPr>
                <w:rFonts w:asciiTheme="majorHAnsi" w:eastAsia="Arial Narrow" w:hAnsiTheme="majorHAnsi" w:cs="Arial Narrow"/>
              </w:rPr>
              <w:t>:</w:t>
            </w:r>
            <w:r w:rsidRPr="00700913">
              <w:rPr>
                <w:rFonts w:asciiTheme="majorHAnsi" w:hAnsiTheme="majorHAnsi"/>
              </w:rPr>
              <w:t xml:space="preserve"> En esta instancia el estudiante deberá interpretar </w:t>
            </w:r>
            <w:r w:rsidR="000B6EB8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cinco</w:t>
            </w:r>
            <w:r w:rsidRPr="0070091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 xml:space="preserve"> Estudios</w:t>
            </w:r>
            <w:r w:rsidRPr="0070091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(diferente autor) y </w:t>
            </w:r>
            <w:r w:rsidRPr="0070091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dos</w:t>
            </w:r>
            <w:r w:rsidRPr="0070091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o </w:t>
            </w:r>
            <w:r w:rsidRPr="0070091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tres</w:t>
            </w:r>
            <w:r w:rsidRPr="0070091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piezas.</w:t>
            </w:r>
          </w:p>
          <w:p w:rsidR="00700913" w:rsidRPr="00700913" w:rsidRDefault="00700913" w:rsidP="00D77168">
            <w:pPr>
              <w:outlineLvl w:val="0"/>
              <w:rPr>
                <w:rFonts w:asciiTheme="majorHAnsi" w:hAnsiTheme="majorHAnsi"/>
                <w:b/>
              </w:rPr>
            </w:pPr>
          </w:p>
          <w:p w:rsidR="00700913" w:rsidRPr="00700913" w:rsidRDefault="00700913" w:rsidP="00D77168">
            <w:pPr>
              <w:outlineLvl w:val="0"/>
              <w:rPr>
                <w:rFonts w:asciiTheme="majorHAnsi" w:hAnsiTheme="majorHAnsi"/>
                <w:b/>
              </w:rPr>
            </w:pPr>
            <w:r w:rsidRPr="00700913">
              <w:rPr>
                <w:rFonts w:asciiTheme="majorHAnsi" w:hAnsiTheme="majorHAnsi"/>
                <w:b/>
              </w:rPr>
              <w:t>Criterios de evaluación</w:t>
            </w:r>
            <w:r w:rsidRPr="00700913">
              <w:rPr>
                <w:rStyle w:val="Refdenotaalpie"/>
                <w:rFonts w:asciiTheme="majorHAnsi" w:hAnsiTheme="majorHAnsi"/>
                <w:b/>
              </w:rPr>
              <w:footnoteReference w:id="1"/>
            </w:r>
            <w:r w:rsidRPr="00700913">
              <w:rPr>
                <w:rFonts w:asciiTheme="majorHAnsi" w:hAnsiTheme="majorHAnsi"/>
                <w:b/>
              </w:rPr>
              <w:t>:</w:t>
            </w:r>
          </w:p>
          <w:p w:rsidR="00700913" w:rsidRPr="00700913" w:rsidRDefault="00700913" w:rsidP="00D77168">
            <w:pPr>
              <w:pStyle w:val="Prrafodelista"/>
              <w:outlineLvl w:val="0"/>
              <w:rPr>
                <w:rFonts w:asciiTheme="majorHAnsi" w:hAnsiTheme="majorHAnsi"/>
                <w:color w:val="FF0000"/>
              </w:rPr>
            </w:pPr>
          </w:p>
          <w:p w:rsidR="00700913" w:rsidRPr="00700913" w:rsidRDefault="00700913" w:rsidP="00700913">
            <w:pPr>
              <w:pStyle w:val="Poromisin"/>
              <w:numPr>
                <w:ilvl w:val="0"/>
                <w:numId w:val="20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Aproximación al instrumento y aspectos corporales</w:t>
            </w:r>
            <w:r w:rsidR="00344ACF">
              <w:rPr>
                <w:rFonts w:asciiTheme="majorHAnsi" w:eastAsia="Arial Narrow" w:hAnsiTheme="majorHAnsi" w:cs="Arial Narrow"/>
              </w:rPr>
              <w:t>.</w:t>
            </w:r>
          </w:p>
          <w:p w:rsidR="00700913" w:rsidRPr="00700913" w:rsidRDefault="00700913" w:rsidP="00700913">
            <w:pPr>
              <w:pStyle w:val="Poromisin"/>
              <w:numPr>
                <w:ilvl w:val="0"/>
                <w:numId w:val="20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 xml:space="preserve">Técnica del instrumento: Técnicas mano derecha, </w:t>
            </w:r>
            <w:r w:rsidRPr="00700913">
              <w:rPr>
                <w:rFonts w:asciiTheme="majorHAnsi" w:eastAsia="Arial Narrow" w:hAnsiTheme="majorHAnsi" w:cs="Arial Narrow"/>
              </w:rPr>
              <w:lastRenderedPageBreak/>
              <w:t>Técnicas mano izquierda, Técnicas combinadas.</w:t>
            </w:r>
          </w:p>
          <w:p w:rsidR="00700913" w:rsidRPr="00700913" w:rsidRDefault="00A96C75" w:rsidP="00700913">
            <w:pPr>
              <w:pStyle w:val="Poromisin"/>
              <w:numPr>
                <w:ilvl w:val="0"/>
                <w:numId w:val="20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Interpretación musical: Uso del </w:t>
            </w:r>
            <w:r w:rsidRPr="00BC6534">
              <w:rPr>
                <w:rFonts w:asciiTheme="majorHAnsi" w:eastAsia="Arial Narrow" w:hAnsiTheme="majorHAnsi" w:cs="Arial Narrow"/>
                <w:i/>
              </w:rPr>
              <w:t>ritardando</w:t>
            </w:r>
            <w:r>
              <w:rPr>
                <w:rFonts w:asciiTheme="majorHAnsi" w:eastAsia="Arial Narrow" w:hAnsiTheme="majorHAnsi" w:cs="Arial Narrow"/>
              </w:rPr>
              <w:t>, fraseo y din</w:t>
            </w:r>
            <w:r w:rsidR="00BC6534">
              <w:rPr>
                <w:rFonts w:asciiTheme="majorHAnsi" w:eastAsia="Arial Narrow" w:hAnsiTheme="majorHAnsi" w:cs="Arial Narrow"/>
              </w:rPr>
              <w:t xml:space="preserve">ámica </w:t>
            </w:r>
            <w:r w:rsidR="00F94C89">
              <w:rPr>
                <w:rFonts w:asciiTheme="majorHAnsi" w:eastAsia="Arial Narrow" w:hAnsiTheme="majorHAnsi" w:cs="Arial Narrow"/>
              </w:rPr>
              <w:t xml:space="preserve"> </w:t>
            </w:r>
            <w:r w:rsidR="00F94C89" w:rsidRPr="000C0DD2">
              <w:rPr>
                <w:rFonts w:asciiTheme="majorHAnsi" w:eastAsia="Arial Narrow" w:hAnsiTheme="majorHAnsi" w:cs="Arial Narrow"/>
                <w:b/>
                <w:i/>
              </w:rPr>
              <w:t>P</w:t>
            </w:r>
            <w:r w:rsidR="00F94C89">
              <w:rPr>
                <w:rFonts w:asciiTheme="majorHAnsi" w:eastAsia="Arial Narrow" w:hAnsiTheme="majorHAnsi" w:cs="Arial Narrow"/>
                <w:b/>
                <w:i/>
              </w:rPr>
              <w:t xml:space="preserve">, </w:t>
            </w:r>
            <w:r w:rsidR="003B25A4" w:rsidRPr="003B25A4">
              <w:rPr>
                <w:rFonts w:asciiTheme="majorHAnsi" w:eastAsia="Arial Narrow" w:hAnsiTheme="majorHAnsi" w:cs="Arial Narrow"/>
                <w:b/>
                <w:i/>
              </w:rPr>
              <w:t>m</w:t>
            </w:r>
            <w:r w:rsidR="003B25A4" w:rsidRPr="000C0DD2">
              <w:rPr>
                <w:rFonts w:asciiTheme="majorHAnsi" w:eastAsia="Arial Narrow" w:hAnsiTheme="majorHAnsi" w:cs="Arial Narrow"/>
                <w:b/>
                <w:i/>
              </w:rPr>
              <w:t>P</w:t>
            </w:r>
            <w:r w:rsidR="003B25A4">
              <w:rPr>
                <w:rFonts w:asciiTheme="majorHAnsi" w:eastAsia="Arial Narrow" w:hAnsiTheme="majorHAnsi" w:cs="Arial Narrow"/>
              </w:rPr>
              <w:t xml:space="preserve">, </w:t>
            </w:r>
            <w:r w:rsidR="003B25A4" w:rsidRPr="000C0DD2">
              <w:rPr>
                <w:rFonts w:asciiTheme="majorHAnsi" w:eastAsia="Arial Narrow" w:hAnsiTheme="majorHAnsi" w:cs="Arial Narrow"/>
                <w:b/>
                <w:i/>
              </w:rPr>
              <w:t>mf</w:t>
            </w:r>
            <w:r w:rsidR="003B25A4" w:rsidRPr="000C0DD2">
              <w:rPr>
                <w:rFonts w:asciiTheme="majorHAnsi" w:eastAsia="Arial Narrow" w:hAnsiTheme="majorHAnsi" w:cs="Arial Narrow"/>
                <w:b/>
              </w:rPr>
              <w:t xml:space="preserve"> </w:t>
            </w:r>
            <w:r w:rsidR="003B25A4">
              <w:rPr>
                <w:rFonts w:asciiTheme="majorHAnsi" w:eastAsia="Arial Narrow" w:hAnsiTheme="majorHAnsi" w:cs="Arial Narrow"/>
              </w:rPr>
              <w:t xml:space="preserve"> y  </w:t>
            </w:r>
            <w:r w:rsidR="003B25A4" w:rsidRPr="000C0DD2">
              <w:rPr>
                <w:rFonts w:asciiTheme="majorHAnsi" w:eastAsia="Arial Narrow" w:hAnsiTheme="majorHAnsi" w:cs="Arial Narrow"/>
                <w:b/>
                <w:i/>
              </w:rPr>
              <w:t>f</w:t>
            </w:r>
            <w:r w:rsidR="003B25A4">
              <w:rPr>
                <w:rFonts w:asciiTheme="majorHAnsi" w:eastAsia="Arial Narrow" w:hAnsiTheme="majorHAnsi" w:cs="Arial Narrow"/>
              </w:rPr>
              <w:t>.</w:t>
            </w:r>
          </w:p>
          <w:p w:rsidR="00700913" w:rsidRPr="00700913" w:rsidRDefault="00700913" w:rsidP="00700913">
            <w:pPr>
              <w:pStyle w:val="Poromisin"/>
              <w:numPr>
                <w:ilvl w:val="0"/>
                <w:numId w:val="20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Soluciones técnicas</w:t>
            </w:r>
            <w:r w:rsidR="00BC6534">
              <w:rPr>
                <w:rFonts w:asciiTheme="majorHAnsi" w:eastAsia="Arial Narrow" w:hAnsiTheme="majorHAnsi" w:cs="Arial Narrow"/>
              </w:rPr>
              <w:t xml:space="preserve"> básicas</w:t>
            </w:r>
            <w:r w:rsidRPr="00700913">
              <w:rPr>
                <w:rFonts w:asciiTheme="majorHAnsi" w:eastAsia="Arial Narrow" w:hAnsiTheme="majorHAnsi" w:cs="Arial Narrow"/>
              </w:rPr>
              <w:t>.</w:t>
            </w:r>
          </w:p>
        </w:tc>
      </w:tr>
      <w:tr w:rsidR="00700913" w:rsidRPr="00700913" w:rsidTr="00133D14">
        <w:tc>
          <w:tcPr>
            <w:tcW w:w="2908" w:type="dxa"/>
          </w:tcPr>
          <w:p w:rsidR="00700913" w:rsidRPr="00700913" w:rsidRDefault="00344ACF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9</w:t>
            </w:r>
            <w:r w:rsidR="00700913" w:rsidRPr="00700913">
              <w:rPr>
                <w:rFonts w:asciiTheme="majorHAnsi" w:hAnsiTheme="majorHAnsi"/>
                <w:sz w:val="24"/>
                <w:szCs w:val="24"/>
              </w:rPr>
              <w:t>. Requisitos de aprobación</w:t>
            </w:r>
          </w:p>
        </w:tc>
        <w:tc>
          <w:tcPr>
            <w:tcW w:w="5586" w:type="dxa"/>
          </w:tcPr>
          <w:p w:rsidR="00700913" w:rsidRPr="00700913" w:rsidRDefault="00700913" w:rsidP="00B616D7">
            <w:pPr>
              <w:jc w:val="center"/>
              <w:outlineLvl w:val="0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>Nota 4,0 y 90% de asistencia</w:t>
            </w:r>
          </w:p>
        </w:tc>
      </w:tr>
      <w:tr w:rsidR="00C92472" w:rsidRPr="00573AD8" w:rsidTr="00133D14">
        <w:tc>
          <w:tcPr>
            <w:tcW w:w="2908" w:type="dxa"/>
          </w:tcPr>
          <w:p w:rsidR="00C92472" w:rsidRPr="00344ACF" w:rsidRDefault="00344ACF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C92472" w:rsidRPr="00344ACF">
              <w:rPr>
                <w:rFonts w:asciiTheme="majorHAnsi" w:hAnsiTheme="majorHAnsi"/>
                <w:sz w:val="24"/>
                <w:szCs w:val="24"/>
              </w:rPr>
              <w:t>. Repertorio</w:t>
            </w:r>
          </w:p>
        </w:tc>
        <w:tc>
          <w:tcPr>
            <w:tcW w:w="5586" w:type="dxa"/>
          </w:tcPr>
          <w:p w:rsidR="00344ACF" w:rsidRPr="00344ACF" w:rsidRDefault="00344ACF" w:rsidP="00344ACF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  <w:b/>
              </w:rPr>
            </w:pPr>
            <w:r w:rsidRPr="00344ACF">
              <w:rPr>
                <w:rFonts w:asciiTheme="majorHAnsi" w:eastAsia="Arial Narrow" w:hAnsiTheme="majorHAnsi" w:cstheme="minorHAnsi"/>
                <w:b/>
              </w:rPr>
              <w:t>I. Repertorio Obligatorio:</w:t>
            </w:r>
          </w:p>
          <w:p w:rsidR="00344ACF" w:rsidRPr="00344ACF" w:rsidRDefault="00344ACF" w:rsidP="00344ACF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  <w:b/>
              </w:rPr>
            </w:pPr>
            <w:r w:rsidRPr="00344ACF">
              <w:rPr>
                <w:rFonts w:asciiTheme="majorHAnsi" w:eastAsia="Arial Narrow" w:hAnsiTheme="majorHAnsi" w:cstheme="minorHAnsi"/>
                <w:b/>
              </w:rPr>
              <w:t>a) Estudios:</w:t>
            </w:r>
          </w:p>
          <w:p w:rsidR="005742EC" w:rsidRDefault="00344ACF" w:rsidP="00344ACF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r w:rsidRPr="00344ACF">
              <w:rPr>
                <w:rFonts w:asciiTheme="majorHAnsi" w:eastAsia="Arial Narrow" w:hAnsiTheme="majorHAnsi" w:cstheme="minorHAnsi"/>
              </w:rPr>
              <w:t xml:space="preserve">E. </w:t>
            </w:r>
            <w:r w:rsidR="005F58A2">
              <w:rPr>
                <w:rFonts w:asciiTheme="majorHAnsi" w:eastAsia="Arial Narrow" w:hAnsiTheme="majorHAnsi" w:cstheme="minorHAnsi"/>
              </w:rPr>
              <w:t>Pujol:   Ejercicios Nos. 92, 94, 95</w:t>
            </w:r>
            <w:r w:rsidRPr="00344ACF">
              <w:rPr>
                <w:rFonts w:asciiTheme="majorHAnsi" w:eastAsia="Arial Narrow" w:hAnsiTheme="majorHAnsi" w:cstheme="minorHAnsi"/>
              </w:rPr>
              <w:t>.</w:t>
            </w:r>
          </w:p>
          <w:p w:rsidR="00344ACF" w:rsidRPr="00344ACF" w:rsidRDefault="00344ACF" w:rsidP="005742EC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Theme="majorHAnsi" w:eastAsia="Arial Narrow" w:hAnsiTheme="majorHAnsi" w:cstheme="minorHAnsi"/>
              </w:rPr>
            </w:pPr>
            <w:r w:rsidRPr="00344ACF">
              <w:rPr>
                <w:rFonts w:asciiTheme="majorHAnsi" w:eastAsia="Arial Narrow" w:hAnsiTheme="majorHAnsi" w:cstheme="minorHAnsi"/>
              </w:rPr>
              <w:t>Estudios Nos.</w:t>
            </w:r>
            <w:r w:rsidR="00995FBA">
              <w:rPr>
                <w:rFonts w:asciiTheme="majorHAnsi" w:eastAsia="Arial Narrow" w:hAnsiTheme="majorHAnsi" w:cstheme="minorHAnsi"/>
                <w:sz w:val="24"/>
                <w:szCs w:val="24"/>
              </w:rPr>
              <w:t xml:space="preserve"> IV,</w:t>
            </w:r>
            <w:r w:rsidRPr="00344ACF">
              <w:rPr>
                <w:rFonts w:asciiTheme="majorHAnsi" w:eastAsia="Arial Narrow" w:hAnsiTheme="majorHAnsi" w:cstheme="minorHAnsi"/>
              </w:rPr>
              <w:t xml:space="preserve"> VII, VIII, X.</w:t>
            </w:r>
          </w:p>
          <w:p w:rsidR="00344ACF" w:rsidRPr="00344ACF" w:rsidRDefault="00344ACF" w:rsidP="00344ACF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r w:rsidRPr="00344ACF">
              <w:rPr>
                <w:rFonts w:asciiTheme="majorHAnsi" w:eastAsia="Arial Narrow" w:hAnsiTheme="majorHAnsi" w:cstheme="minorHAnsi"/>
                <w:lang w:val="pt-BR"/>
              </w:rPr>
              <w:t xml:space="preserve">L. Brouwer: Nos. II, V, VI. </w:t>
            </w:r>
            <w:r w:rsidRPr="00344ACF">
              <w:rPr>
                <w:rFonts w:asciiTheme="majorHAnsi" w:hAnsiTheme="majorHAnsi" w:cstheme="minorHAnsi"/>
                <w:lang w:val="es-ES"/>
              </w:rPr>
              <w:t>("Estudios Sencillos").</w:t>
            </w:r>
          </w:p>
          <w:p w:rsidR="00344ACF" w:rsidRPr="00344ACF" w:rsidRDefault="00344ACF" w:rsidP="00344ACF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r w:rsidRPr="00344ACF">
              <w:rPr>
                <w:rFonts w:asciiTheme="majorHAnsi" w:eastAsia="Arial Narrow" w:hAnsiTheme="majorHAnsi" w:cstheme="minorHAnsi"/>
              </w:rPr>
              <w:t>M. Giuliani: Nos. 1, 2, 6, 7, 11 ("23 Estudios").</w:t>
            </w:r>
          </w:p>
          <w:p w:rsidR="00344ACF" w:rsidRPr="00344ACF" w:rsidRDefault="00344ACF" w:rsidP="00344ACF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r w:rsidRPr="00344ACF">
              <w:rPr>
                <w:rFonts w:asciiTheme="majorHAnsi" w:eastAsia="Arial Narrow" w:hAnsiTheme="majorHAnsi" w:cstheme="minorHAnsi"/>
              </w:rPr>
              <w:t>F. Sor</w:t>
            </w:r>
          </w:p>
          <w:p w:rsidR="00344ACF" w:rsidRPr="00344ACF" w:rsidRDefault="00344ACF" w:rsidP="00344ACF">
            <w:pPr>
              <w:pStyle w:val="Poromisin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bookmarkStart w:id="0" w:name="_GoBack"/>
            <w:bookmarkEnd w:id="0"/>
            <w:r w:rsidRPr="00344ACF">
              <w:rPr>
                <w:rFonts w:asciiTheme="majorHAnsi" w:eastAsia="Arial Narrow" w:hAnsiTheme="majorHAnsi" w:cstheme="minorHAnsi"/>
              </w:rPr>
              <w:t>Nos. 20 a 25 (4) ("25 Lecciones", op.60).</w:t>
            </w:r>
          </w:p>
          <w:p w:rsidR="00344ACF" w:rsidRPr="00344ACF" w:rsidRDefault="00344ACF" w:rsidP="00344ACF">
            <w:pPr>
              <w:pStyle w:val="Poromisin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r w:rsidRPr="00344ACF">
              <w:rPr>
                <w:rFonts w:asciiTheme="majorHAnsi" w:eastAsia="Arial Narrow" w:hAnsiTheme="majorHAnsi" w:cstheme="minorHAnsi"/>
              </w:rPr>
              <w:t>Nos. 1, 2, 3 ("26 Estudios").</w:t>
            </w:r>
          </w:p>
          <w:p w:rsidR="00344ACF" w:rsidRPr="00344ACF" w:rsidRDefault="00344ACF" w:rsidP="00344ACF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r w:rsidRPr="00344ACF">
              <w:rPr>
                <w:rFonts w:asciiTheme="majorHAnsi" w:eastAsia="Arial Narrow" w:hAnsiTheme="majorHAnsi" w:cstheme="minorHAnsi"/>
              </w:rPr>
              <w:t>P. Délano: Nos. 1 a 4.</w:t>
            </w:r>
          </w:p>
          <w:p w:rsidR="00344ACF" w:rsidRPr="00344ACF" w:rsidRDefault="00344ACF" w:rsidP="00344ACF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Theme="majorHAnsi" w:eastAsia="Arial Narrow" w:hAnsiTheme="majorHAnsi" w:cstheme="minorHAnsi"/>
              </w:rPr>
            </w:pPr>
          </w:p>
          <w:p w:rsidR="00344ACF" w:rsidRPr="00344ACF" w:rsidRDefault="00344ACF" w:rsidP="00344ACF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  <w:b/>
              </w:rPr>
            </w:pPr>
            <w:r w:rsidRPr="00344ACF">
              <w:rPr>
                <w:rFonts w:asciiTheme="majorHAnsi" w:eastAsia="Arial Narrow" w:hAnsiTheme="majorHAnsi" w:cstheme="minorHAnsi"/>
                <w:b/>
              </w:rPr>
              <w:t>b) Obras:</w:t>
            </w:r>
          </w:p>
          <w:p w:rsidR="00344ACF" w:rsidRPr="00344ACF" w:rsidRDefault="00344ACF" w:rsidP="00344ACF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r w:rsidRPr="00344ACF">
              <w:rPr>
                <w:rFonts w:asciiTheme="majorHAnsi" w:eastAsia="Arial Narrow" w:hAnsiTheme="majorHAnsi" w:cstheme="minorHAnsi"/>
              </w:rPr>
              <w:t>M. Giuliani: Piezas Nos. 20 al 25 ("Le Papillon").</w:t>
            </w:r>
          </w:p>
          <w:p w:rsidR="00344ACF" w:rsidRPr="00344ACF" w:rsidRDefault="00344ACF" w:rsidP="00344ACF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r w:rsidRPr="00344ACF">
              <w:rPr>
                <w:rFonts w:asciiTheme="majorHAnsi" w:eastAsia="Arial Narrow" w:hAnsiTheme="majorHAnsi" w:cstheme="minorHAnsi"/>
              </w:rPr>
              <w:t xml:space="preserve">A. Tansman: Piezas Nos. 5 a 10 (“12 Piezas fáciles").               </w:t>
            </w:r>
          </w:p>
          <w:p w:rsidR="00344ACF" w:rsidRPr="00344ACF" w:rsidRDefault="00C1462F" w:rsidP="00344ACF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r>
              <w:rPr>
                <w:rFonts w:asciiTheme="majorHAnsi" w:eastAsia="Arial Narrow" w:hAnsiTheme="majorHAnsi" w:cstheme="minorHAnsi"/>
              </w:rPr>
              <w:t xml:space="preserve">I. Savio: </w:t>
            </w:r>
            <w:r w:rsidR="00344ACF" w:rsidRPr="00344ACF">
              <w:rPr>
                <w:rFonts w:asciiTheme="majorHAnsi" w:eastAsia="Arial Narrow" w:hAnsiTheme="majorHAnsi" w:cstheme="minorHAnsi"/>
              </w:rPr>
              <w:t>Canción de cuna, Barcarola, ("Piezas fáciles").</w:t>
            </w:r>
          </w:p>
          <w:p w:rsidR="00344ACF" w:rsidRPr="00344ACF" w:rsidRDefault="00344ACF" w:rsidP="00344ACF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r w:rsidRPr="00344ACF">
              <w:rPr>
                <w:rFonts w:asciiTheme="majorHAnsi" w:eastAsia="Arial Narrow" w:hAnsiTheme="majorHAnsi" w:cstheme="minorHAnsi"/>
              </w:rPr>
              <w:t>StepanRak: Piezas Descriptivas.</w:t>
            </w:r>
          </w:p>
          <w:p w:rsidR="00344ACF" w:rsidRPr="00344ACF" w:rsidRDefault="00344ACF" w:rsidP="00344ACF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</w:p>
          <w:p w:rsidR="00344ACF" w:rsidRPr="00344ACF" w:rsidRDefault="00344ACF" w:rsidP="00344ACF">
            <w:pPr>
              <w:outlineLvl w:val="0"/>
              <w:rPr>
                <w:rFonts w:asciiTheme="majorHAnsi" w:hAnsiTheme="majorHAnsi" w:cstheme="minorHAnsi"/>
                <w:b/>
              </w:rPr>
            </w:pPr>
            <w:r w:rsidRPr="00344ACF">
              <w:rPr>
                <w:rFonts w:asciiTheme="majorHAnsi" w:hAnsiTheme="majorHAnsi" w:cstheme="minorHAnsi"/>
                <w:b/>
              </w:rPr>
              <w:t xml:space="preserve">II. Repertorio Complementario: </w:t>
            </w:r>
          </w:p>
          <w:p w:rsidR="00344ACF" w:rsidRPr="00344ACF" w:rsidRDefault="00344ACF" w:rsidP="00344ACF">
            <w:pPr>
              <w:pStyle w:val="Prrafodelista"/>
              <w:numPr>
                <w:ilvl w:val="0"/>
                <w:numId w:val="25"/>
              </w:numPr>
              <w:outlineLvl w:val="0"/>
              <w:rPr>
                <w:rFonts w:asciiTheme="majorHAnsi" w:hAnsiTheme="majorHAnsi" w:cstheme="minorHAnsi"/>
              </w:rPr>
            </w:pPr>
            <w:r w:rsidRPr="00344ACF">
              <w:rPr>
                <w:rFonts w:asciiTheme="majorHAnsi" w:hAnsiTheme="majorHAnsi" w:cstheme="minorHAnsi"/>
              </w:rPr>
              <w:t>F. Kleynjans: “Le Coin de L´Enfance” Op.9.</w:t>
            </w:r>
          </w:p>
          <w:p w:rsidR="00344ACF" w:rsidRPr="00344ACF" w:rsidRDefault="00344ACF" w:rsidP="00344ACF">
            <w:pPr>
              <w:pStyle w:val="Prrafodelista"/>
              <w:numPr>
                <w:ilvl w:val="0"/>
                <w:numId w:val="25"/>
              </w:numPr>
              <w:outlineLvl w:val="0"/>
              <w:rPr>
                <w:rFonts w:asciiTheme="majorHAnsi" w:hAnsiTheme="majorHAnsi" w:cstheme="minorHAnsi"/>
              </w:rPr>
            </w:pPr>
            <w:r w:rsidRPr="00344ACF">
              <w:rPr>
                <w:rFonts w:asciiTheme="majorHAnsi" w:hAnsiTheme="majorHAnsi" w:cstheme="minorHAnsi"/>
              </w:rPr>
              <w:t>Carlo Domeniconi: Preludios 13 al 24. Volumen II.</w:t>
            </w:r>
          </w:p>
          <w:p w:rsidR="00E545B7" w:rsidRPr="00E545B7" w:rsidRDefault="00344ACF" w:rsidP="00344ACF">
            <w:pPr>
              <w:pStyle w:val="Prrafodelista"/>
              <w:numPr>
                <w:ilvl w:val="0"/>
                <w:numId w:val="25"/>
              </w:numPr>
              <w:outlineLvl w:val="0"/>
              <w:rPr>
                <w:rFonts w:asciiTheme="majorHAnsi" w:hAnsiTheme="majorHAnsi" w:cstheme="minorHAnsi"/>
              </w:rPr>
            </w:pPr>
            <w:r w:rsidRPr="00344ACF">
              <w:rPr>
                <w:rFonts w:asciiTheme="majorHAnsi" w:hAnsiTheme="majorHAnsi" w:cstheme="minorHAnsi"/>
              </w:rPr>
              <w:t xml:space="preserve">Carlo Domeniconi: Klang-Bilder 13 al 24. </w:t>
            </w:r>
            <w:r w:rsidRPr="00E545B7">
              <w:rPr>
                <w:rFonts w:asciiTheme="majorHAnsi" w:hAnsiTheme="majorHAnsi" w:cstheme="minorHAnsi"/>
                <w:lang w:val="en-US"/>
              </w:rPr>
              <w:t>Volumen II.</w:t>
            </w:r>
          </w:p>
          <w:p w:rsidR="00C92472" w:rsidRDefault="00344ACF" w:rsidP="00344ACF">
            <w:pPr>
              <w:pStyle w:val="Prrafodelista"/>
              <w:numPr>
                <w:ilvl w:val="0"/>
                <w:numId w:val="25"/>
              </w:numPr>
              <w:outlineLvl w:val="0"/>
              <w:rPr>
                <w:rFonts w:asciiTheme="majorHAnsi" w:hAnsiTheme="majorHAnsi" w:cstheme="minorHAnsi"/>
                <w:lang w:val="en-US"/>
              </w:rPr>
            </w:pPr>
            <w:r w:rsidRPr="00E545B7">
              <w:rPr>
                <w:rFonts w:asciiTheme="majorHAnsi" w:hAnsiTheme="majorHAnsi" w:cstheme="minorHAnsi"/>
                <w:lang w:val="en-US"/>
              </w:rPr>
              <w:t>Robert Brightmore: Modern Times. Volumen II.</w:t>
            </w:r>
          </w:p>
          <w:p w:rsidR="00573AD8" w:rsidRDefault="00573AD8" w:rsidP="00573AD8">
            <w:pPr>
              <w:pStyle w:val="Prrafodelista"/>
              <w:outlineLvl w:val="0"/>
              <w:rPr>
                <w:rFonts w:asciiTheme="majorHAnsi" w:hAnsiTheme="majorHAnsi" w:cstheme="minorHAnsi"/>
                <w:lang w:val="en-US"/>
              </w:rPr>
            </w:pPr>
          </w:p>
          <w:p w:rsidR="005742EC" w:rsidRPr="005A56CB" w:rsidRDefault="005742EC" w:rsidP="005742EC">
            <w:pPr>
              <w:pStyle w:val="Cuerpo"/>
              <w:rPr>
                <w:rFonts w:asciiTheme="majorHAnsi" w:eastAsiaTheme="minorHAnsi" w:hAnsiTheme="majorHAnsi" w:cstheme="minorBidi"/>
                <w:b/>
                <w:color w:val="auto"/>
                <w:sz w:val="24"/>
                <w:bdr w:val="none" w:sz="0" w:space="0" w:color="auto"/>
                <w:lang w:val="es-CL" w:eastAsia="en-US"/>
              </w:rPr>
            </w:pPr>
            <w:r w:rsidRPr="005A56CB">
              <w:rPr>
                <w:rFonts w:asciiTheme="majorHAnsi" w:eastAsiaTheme="minorHAnsi" w:hAnsiTheme="majorHAnsi" w:cstheme="minorBidi"/>
                <w:b/>
                <w:color w:val="auto"/>
                <w:sz w:val="24"/>
                <w:bdr w:val="none" w:sz="0" w:space="0" w:color="auto"/>
                <w:lang w:val="es-CL" w:eastAsia="en-US"/>
              </w:rPr>
              <w:t>Nota:</w:t>
            </w:r>
          </w:p>
          <w:p w:rsidR="005742EC" w:rsidRPr="00C46F98" w:rsidRDefault="005742EC" w:rsidP="005742EC">
            <w:pPr>
              <w:pStyle w:val="Prrafodelista"/>
              <w:numPr>
                <w:ilvl w:val="0"/>
                <w:numId w:val="26"/>
              </w:numPr>
              <w:jc w:val="both"/>
              <w:outlineLvl w:val="0"/>
              <w:rPr>
                <w:rFonts w:asciiTheme="majorHAnsi" w:hAnsiTheme="majorHAnsi" w:cstheme="minorHAnsi"/>
              </w:rPr>
            </w:pPr>
            <w:r w:rsidRPr="005A56CB">
              <w:rPr>
                <w:rFonts w:asciiTheme="majorHAnsi" w:hAnsiTheme="majorHAnsi" w:cstheme="minorHAnsi"/>
              </w:rPr>
              <w:t>Las obras y estudios seleccionados en el Programa podrán ser reemplazadas por otras, siempre que las escogidas tengan similar grado de dificultad, forma, estilo, y objetivo que las anotadas.</w:t>
            </w:r>
          </w:p>
        </w:tc>
      </w:tr>
    </w:tbl>
    <w:p w:rsidR="00AD355C" w:rsidRPr="00573AD8" w:rsidRDefault="00AD355C" w:rsidP="00344ACF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  <w:lang w:val="es-ES"/>
        </w:rPr>
      </w:pPr>
    </w:p>
    <w:p w:rsidR="00596280" w:rsidRPr="00573AD8" w:rsidRDefault="00596280" w:rsidP="00596280">
      <w:pPr>
        <w:spacing w:after="0" w:line="240" w:lineRule="auto"/>
        <w:jc w:val="center"/>
        <w:rPr>
          <w:sz w:val="24"/>
          <w:szCs w:val="24"/>
          <w:lang w:val="es-ES"/>
        </w:rPr>
      </w:pPr>
    </w:p>
    <w:p w:rsidR="00C9280E" w:rsidRPr="00573AD8" w:rsidRDefault="00C9280E">
      <w:pPr>
        <w:rPr>
          <w:lang w:val="es-ES"/>
        </w:rPr>
      </w:pPr>
    </w:p>
    <w:sectPr w:rsidR="00C9280E" w:rsidRPr="00573AD8" w:rsidSect="00F16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DDD" w:rsidRDefault="007A4DDD" w:rsidP="00700913">
      <w:pPr>
        <w:spacing w:after="0" w:line="240" w:lineRule="auto"/>
      </w:pPr>
      <w:r>
        <w:separator/>
      </w:r>
    </w:p>
  </w:endnote>
  <w:endnote w:type="continuationSeparator" w:id="0">
    <w:p w:rsidR="007A4DDD" w:rsidRDefault="007A4DDD" w:rsidP="0070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DDD" w:rsidRDefault="007A4DDD" w:rsidP="00700913">
      <w:pPr>
        <w:spacing w:after="0" w:line="240" w:lineRule="auto"/>
      </w:pPr>
      <w:r>
        <w:separator/>
      </w:r>
    </w:p>
  </w:footnote>
  <w:footnote w:type="continuationSeparator" w:id="0">
    <w:p w:rsidR="007A4DDD" w:rsidRDefault="007A4DDD" w:rsidP="00700913">
      <w:pPr>
        <w:spacing w:after="0" w:line="240" w:lineRule="auto"/>
      </w:pPr>
      <w:r>
        <w:continuationSeparator/>
      </w:r>
    </w:p>
  </w:footnote>
  <w:footnote w:id="1">
    <w:p w:rsidR="00700913" w:rsidRPr="00786BAF" w:rsidRDefault="00700913" w:rsidP="00786BAF">
      <w:pPr>
        <w:pStyle w:val="Textonotapie"/>
        <w:jc w:val="both"/>
        <w:rPr>
          <w:rFonts w:asciiTheme="majorHAnsi" w:hAnsiTheme="majorHAnsi"/>
        </w:rPr>
      </w:pPr>
      <w:r w:rsidRPr="00786BAF">
        <w:rPr>
          <w:rStyle w:val="Refdenotaalpie"/>
          <w:rFonts w:asciiTheme="majorHAnsi" w:hAnsiTheme="majorHAnsi"/>
        </w:rPr>
        <w:footnoteRef/>
      </w:r>
      <w:r w:rsidRPr="00786BAF">
        <w:rPr>
          <w:rFonts w:asciiTheme="majorHAnsi" w:hAnsiTheme="majorHAnsi"/>
        </w:rPr>
        <w:t xml:space="preserve"> Los indicadores de cada criterio de evaluación corresponden a los contenidos de cada unidad temática.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3C02"/>
    <w:multiLevelType w:val="hybridMultilevel"/>
    <w:tmpl w:val="BF06D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6CE8"/>
    <w:multiLevelType w:val="hybridMultilevel"/>
    <w:tmpl w:val="B27826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712DD"/>
    <w:multiLevelType w:val="hybridMultilevel"/>
    <w:tmpl w:val="B406E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70B82"/>
    <w:multiLevelType w:val="hybridMultilevel"/>
    <w:tmpl w:val="46C088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45577"/>
    <w:multiLevelType w:val="hybridMultilevel"/>
    <w:tmpl w:val="16FC30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A65D0"/>
    <w:multiLevelType w:val="hybridMultilevel"/>
    <w:tmpl w:val="6B38A5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74D9"/>
    <w:multiLevelType w:val="hybridMultilevel"/>
    <w:tmpl w:val="D5B6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E5898"/>
    <w:multiLevelType w:val="hybridMultilevel"/>
    <w:tmpl w:val="5E4E2BB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B15E5"/>
    <w:multiLevelType w:val="hybridMultilevel"/>
    <w:tmpl w:val="62CCA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470D9"/>
    <w:multiLevelType w:val="hybridMultilevel"/>
    <w:tmpl w:val="F70A06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9530D"/>
    <w:multiLevelType w:val="hybridMultilevel"/>
    <w:tmpl w:val="AA7C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2133E"/>
    <w:multiLevelType w:val="hybridMultilevel"/>
    <w:tmpl w:val="E09EC5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8651D"/>
    <w:multiLevelType w:val="hybridMultilevel"/>
    <w:tmpl w:val="BB367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B1DF5"/>
    <w:multiLevelType w:val="hybridMultilevel"/>
    <w:tmpl w:val="023CFB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D3D35"/>
    <w:multiLevelType w:val="hybridMultilevel"/>
    <w:tmpl w:val="BA1EC0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615D1"/>
    <w:multiLevelType w:val="hybridMultilevel"/>
    <w:tmpl w:val="A8E49C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16D2E"/>
    <w:multiLevelType w:val="hybridMultilevel"/>
    <w:tmpl w:val="870C3D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42DAE"/>
    <w:multiLevelType w:val="hybridMultilevel"/>
    <w:tmpl w:val="43FA3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14010"/>
    <w:multiLevelType w:val="hybridMultilevel"/>
    <w:tmpl w:val="C8E8E6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43852"/>
    <w:multiLevelType w:val="hybridMultilevel"/>
    <w:tmpl w:val="D7BCC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D19EE"/>
    <w:multiLevelType w:val="hybridMultilevel"/>
    <w:tmpl w:val="D1A09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B4C76"/>
    <w:multiLevelType w:val="hybridMultilevel"/>
    <w:tmpl w:val="EAF430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F1BBD"/>
    <w:multiLevelType w:val="hybridMultilevel"/>
    <w:tmpl w:val="A2BEBD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F0935"/>
    <w:multiLevelType w:val="hybridMultilevel"/>
    <w:tmpl w:val="CFB0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2"/>
  </w:num>
  <w:num w:numId="5">
    <w:abstractNumId w:val="26"/>
  </w:num>
  <w:num w:numId="6">
    <w:abstractNumId w:val="22"/>
  </w:num>
  <w:num w:numId="7">
    <w:abstractNumId w:val="18"/>
  </w:num>
  <w:num w:numId="8">
    <w:abstractNumId w:val="10"/>
  </w:num>
  <w:num w:numId="9">
    <w:abstractNumId w:val="6"/>
  </w:num>
  <w:num w:numId="10">
    <w:abstractNumId w:val="20"/>
  </w:num>
  <w:num w:numId="11">
    <w:abstractNumId w:val="3"/>
  </w:num>
  <w:num w:numId="12">
    <w:abstractNumId w:val="14"/>
  </w:num>
  <w:num w:numId="13">
    <w:abstractNumId w:val="8"/>
  </w:num>
  <w:num w:numId="14">
    <w:abstractNumId w:val="11"/>
  </w:num>
  <w:num w:numId="15">
    <w:abstractNumId w:val="2"/>
  </w:num>
  <w:num w:numId="16">
    <w:abstractNumId w:val="19"/>
  </w:num>
  <w:num w:numId="17">
    <w:abstractNumId w:val="16"/>
  </w:num>
  <w:num w:numId="18">
    <w:abstractNumId w:val="25"/>
  </w:num>
  <w:num w:numId="19">
    <w:abstractNumId w:val="13"/>
  </w:num>
  <w:num w:numId="20">
    <w:abstractNumId w:val="1"/>
  </w:num>
  <w:num w:numId="21">
    <w:abstractNumId w:val="15"/>
  </w:num>
  <w:num w:numId="22">
    <w:abstractNumId w:val="0"/>
  </w:num>
  <w:num w:numId="23">
    <w:abstractNumId w:val="24"/>
  </w:num>
  <w:num w:numId="24">
    <w:abstractNumId w:val="7"/>
  </w:num>
  <w:num w:numId="25">
    <w:abstractNumId w:val="5"/>
  </w:num>
  <w:num w:numId="26">
    <w:abstractNumId w:val="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4DF5"/>
    <w:rsid w:val="00025216"/>
    <w:rsid w:val="000268B7"/>
    <w:rsid w:val="00027982"/>
    <w:rsid w:val="000316B1"/>
    <w:rsid w:val="0003372F"/>
    <w:rsid w:val="00035575"/>
    <w:rsid w:val="00036F01"/>
    <w:rsid w:val="0004055F"/>
    <w:rsid w:val="000405E4"/>
    <w:rsid w:val="00042F7F"/>
    <w:rsid w:val="00045C0A"/>
    <w:rsid w:val="00046046"/>
    <w:rsid w:val="00051112"/>
    <w:rsid w:val="00052C8B"/>
    <w:rsid w:val="00060767"/>
    <w:rsid w:val="00060AA4"/>
    <w:rsid w:val="00062733"/>
    <w:rsid w:val="00064482"/>
    <w:rsid w:val="000669F7"/>
    <w:rsid w:val="00070237"/>
    <w:rsid w:val="0007146F"/>
    <w:rsid w:val="00072B59"/>
    <w:rsid w:val="00073814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4B9C"/>
    <w:rsid w:val="00085D99"/>
    <w:rsid w:val="00087084"/>
    <w:rsid w:val="000877EB"/>
    <w:rsid w:val="00087F76"/>
    <w:rsid w:val="00090A1D"/>
    <w:rsid w:val="0009161C"/>
    <w:rsid w:val="00093524"/>
    <w:rsid w:val="00093CF2"/>
    <w:rsid w:val="000964E8"/>
    <w:rsid w:val="00097905"/>
    <w:rsid w:val="00097F2F"/>
    <w:rsid w:val="000A0BD4"/>
    <w:rsid w:val="000A20AC"/>
    <w:rsid w:val="000A3252"/>
    <w:rsid w:val="000A3BA9"/>
    <w:rsid w:val="000A5872"/>
    <w:rsid w:val="000A6D68"/>
    <w:rsid w:val="000A7673"/>
    <w:rsid w:val="000B1881"/>
    <w:rsid w:val="000B2AC4"/>
    <w:rsid w:val="000B4A01"/>
    <w:rsid w:val="000B5F3E"/>
    <w:rsid w:val="000B687B"/>
    <w:rsid w:val="000B6EB8"/>
    <w:rsid w:val="000C034A"/>
    <w:rsid w:val="000C058C"/>
    <w:rsid w:val="000C1361"/>
    <w:rsid w:val="000C1B8B"/>
    <w:rsid w:val="000C7D8E"/>
    <w:rsid w:val="000C7F74"/>
    <w:rsid w:val="000D0112"/>
    <w:rsid w:val="000D2696"/>
    <w:rsid w:val="000D3E1F"/>
    <w:rsid w:val="000D4DCB"/>
    <w:rsid w:val="000D63FF"/>
    <w:rsid w:val="000E1BFD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01E0"/>
    <w:rsid w:val="00113EBE"/>
    <w:rsid w:val="00114434"/>
    <w:rsid w:val="00117506"/>
    <w:rsid w:val="00117BE3"/>
    <w:rsid w:val="00120F5F"/>
    <w:rsid w:val="00123C1B"/>
    <w:rsid w:val="00131793"/>
    <w:rsid w:val="00133D14"/>
    <w:rsid w:val="00135B9D"/>
    <w:rsid w:val="00136D4B"/>
    <w:rsid w:val="00140754"/>
    <w:rsid w:val="001425BA"/>
    <w:rsid w:val="00144B16"/>
    <w:rsid w:val="00151560"/>
    <w:rsid w:val="00151E85"/>
    <w:rsid w:val="00151EA8"/>
    <w:rsid w:val="00153048"/>
    <w:rsid w:val="00155BF5"/>
    <w:rsid w:val="00165BC5"/>
    <w:rsid w:val="00166FAD"/>
    <w:rsid w:val="00170DFF"/>
    <w:rsid w:val="00173501"/>
    <w:rsid w:val="0017548B"/>
    <w:rsid w:val="00177512"/>
    <w:rsid w:val="001805C0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A5996"/>
    <w:rsid w:val="001B02E0"/>
    <w:rsid w:val="001B09F1"/>
    <w:rsid w:val="001B3AD2"/>
    <w:rsid w:val="001B5766"/>
    <w:rsid w:val="001B5D56"/>
    <w:rsid w:val="001B677A"/>
    <w:rsid w:val="001B7745"/>
    <w:rsid w:val="001B7843"/>
    <w:rsid w:val="001C1875"/>
    <w:rsid w:val="001C3C98"/>
    <w:rsid w:val="001C3FC7"/>
    <w:rsid w:val="001C49D5"/>
    <w:rsid w:val="001C679E"/>
    <w:rsid w:val="001C6AE9"/>
    <w:rsid w:val="001D2660"/>
    <w:rsid w:val="001D2F03"/>
    <w:rsid w:val="001D6842"/>
    <w:rsid w:val="001D77CE"/>
    <w:rsid w:val="001E01CC"/>
    <w:rsid w:val="001E12C7"/>
    <w:rsid w:val="001E23B6"/>
    <w:rsid w:val="001E255D"/>
    <w:rsid w:val="001E56FC"/>
    <w:rsid w:val="001E59F1"/>
    <w:rsid w:val="001E7982"/>
    <w:rsid w:val="001F4BBB"/>
    <w:rsid w:val="001F5DE5"/>
    <w:rsid w:val="001F648B"/>
    <w:rsid w:val="002005D9"/>
    <w:rsid w:val="00200BB6"/>
    <w:rsid w:val="0020183B"/>
    <w:rsid w:val="002019A4"/>
    <w:rsid w:val="002020DD"/>
    <w:rsid w:val="002047C7"/>
    <w:rsid w:val="00205BD3"/>
    <w:rsid w:val="00207DB6"/>
    <w:rsid w:val="0021496D"/>
    <w:rsid w:val="0021776A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041"/>
    <w:rsid w:val="0024458E"/>
    <w:rsid w:val="00244B11"/>
    <w:rsid w:val="002467AC"/>
    <w:rsid w:val="00246D76"/>
    <w:rsid w:val="002478B6"/>
    <w:rsid w:val="0025090B"/>
    <w:rsid w:val="00251F2F"/>
    <w:rsid w:val="00254976"/>
    <w:rsid w:val="00255F40"/>
    <w:rsid w:val="00256EEE"/>
    <w:rsid w:val="002575CA"/>
    <w:rsid w:val="0025789B"/>
    <w:rsid w:val="00257942"/>
    <w:rsid w:val="00260D45"/>
    <w:rsid w:val="00262F95"/>
    <w:rsid w:val="00264F2D"/>
    <w:rsid w:val="00266A4C"/>
    <w:rsid w:val="00266B2D"/>
    <w:rsid w:val="002710A2"/>
    <w:rsid w:val="00271839"/>
    <w:rsid w:val="00271EFE"/>
    <w:rsid w:val="0027246F"/>
    <w:rsid w:val="00273198"/>
    <w:rsid w:val="00274B6A"/>
    <w:rsid w:val="00276DE8"/>
    <w:rsid w:val="002774C5"/>
    <w:rsid w:val="00280399"/>
    <w:rsid w:val="00280619"/>
    <w:rsid w:val="00283720"/>
    <w:rsid w:val="00290178"/>
    <w:rsid w:val="00291B92"/>
    <w:rsid w:val="002936EF"/>
    <w:rsid w:val="002936F7"/>
    <w:rsid w:val="00293C5A"/>
    <w:rsid w:val="00294EF6"/>
    <w:rsid w:val="0029551C"/>
    <w:rsid w:val="0029553B"/>
    <w:rsid w:val="002A0E86"/>
    <w:rsid w:val="002A5047"/>
    <w:rsid w:val="002A6448"/>
    <w:rsid w:val="002B04C8"/>
    <w:rsid w:val="002B2776"/>
    <w:rsid w:val="002B289A"/>
    <w:rsid w:val="002B30BA"/>
    <w:rsid w:val="002B4634"/>
    <w:rsid w:val="002B4B11"/>
    <w:rsid w:val="002B4BFC"/>
    <w:rsid w:val="002B543F"/>
    <w:rsid w:val="002C03E9"/>
    <w:rsid w:val="002C0F94"/>
    <w:rsid w:val="002C2512"/>
    <w:rsid w:val="002C523A"/>
    <w:rsid w:val="002C5738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1A8D"/>
    <w:rsid w:val="003033F2"/>
    <w:rsid w:val="003040C1"/>
    <w:rsid w:val="00304A1E"/>
    <w:rsid w:val="00306147"/>
    <w:rsid w:val="003112CC"/>
    <w:rsid w:val="00311AEC"/>
    <w:rsid w:val="00311B03"/>
    <w:rsid w:val="003142C9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4ACF"/>
    <w:rsid w:val="00345BC8"/>
    <w:rsid w:val="003476CB"/>
    <w:rsid w:val="00353F4C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A3FDA"/>
    <w:rsid w:val="003B0199"/>
    <w:rsid w:val="003B125C"/>
    <w:rsid w:val="003B1285"/>
    <w:rsid w:val="003B14FA"/>
    <w:rsid w:val="003B1681"/>
    <w:rsid w:val="003B256E"/>
    <w:rsid w:val="003B25A4"/>
    <w:rsid w:val="003B2DCF"/>
    <w:rsid w:val="003B2F05"/>
    <w:rsid w:val="003B30A0"/>
    <w:rsid w:val="003B500E"/>
    <w:rsid w:val="003B64FC"/>
    <w:rsid w:val="003C0035"/>
    <w:rsid w:val="003C0190"/>
    <w:rsid w:val="003C0DE9"/>
    <w:rsid w:val="003C3BD8"/>
    <w:rsid w:val="003C4D7D"/>
    <w:rsid w:val="003D0722"/>
    <w:rsid w:val="003D23E0"/>
    <w:rsid w:val="003D3297"/>
    <w:rsid w:val="003D5ADA"/>
    <w:rsid w:val="003D70E9"/>
    <w:rsid w:val="003E0E78"/>
    <w:rsid w:val="003E2C9C"/>
    <w:rsid w:val="003E4D12"/>
    <w:rsid w:val="003E57FC"/>
    <w:rsid w:val="003F0BFF"/>
    <w:rsid w:val="003F0E79"/>
    <w:rsid w:val="003F4191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562A"/>
    <w:rsid w:val="00425F54"/>
    <w:rsid w:val="00426E42"/>
    <w:rsid w:val="004278E4"/>
    <w:rsid w:val="00431900"/>
    <w:rsid w:val="00431991"/>
    <w:rsid w:val="00431D18"/>
    <w:rsid w:val="00431F77"/>
    <w:rsid w:val="00432801"/>
    <w:rsid w:val="00432FD3"/>
    <w:rsid w:val="004342BE"/>
    <w:rsid w:val="00437A1A"/>
    <w:rsid w:val="00437C76"/>
    <w:rsid w:val="00437F29"/>
    <w:rsid w:val="0044167B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6011B"/>
    <w:rsid w:val="00463612"/>
    <w:rsid w:val="00463CD8"/>
    <w:rsid w:val="00463D77"/>
    <w:rsid w:val="00465B4B"/>
    <w:rsid w:val="004672FF"/>
    <w:rsid w:val="00471D45"/>
    <w:rsid w:val="004742D0"/>
    <w:rsid w:val="004749BF"/>
    <w:rsid w:val="00474E30"/>
    <w:rsid w:val="00475FCF"/>
    <w:rsid w:val="004761C0"/>
    <w:rsid w:val="00481509"/>
    <w:rsid w:val="004821E8"/>
    <w:rsid w:val="00482D14"/>
    <w:rsid w:val="00482FD2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257E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C55D0"/>
    <w:rsid w:val="004D0021"/>
    <w:rsid w:val="004D0DF5"/>
    <w:rsid w:val="004D1380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6592"/>
    <w:rsid w:val="005079EA"/>
    <w:rsid w:val="00512136"/>
    <w:rsid w:val="00514A0C"/>
    <w:rsid w:val="00515A61"/>
    <w:rsid w:val="0052173D"/>
    <w:rsid w:val="005243D9"/>
    <w:rsid w:val="00524B29"/>
    <w:rsid w:val="005268D4"/>
    <w:rsid w:val="00530CD8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EF6"/>
    <w:rsid w:val="005567B3"/>
    <w:rsid w:val="00563D93"/>
    <w:rsid w:val="00565E13"/>
    <w:rsid w:val="00566FFE"/>
    <w:rsid w:val="005677D4"/>
    <w:rsid w:val="00572132"/>
    <w:rsid w:val="005726CF"/>
    <w:rsid w:val="00573AD8"/>
    <w:rsid w:val="005742EC"/>
    <w:rsid w:val="00574719"/>
    <w:rsid w:val="00577791"/>
    <w:rsid w:val="0057787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6720"/>
    <w:rsid w:val="005A7F31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C5D92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58A2"/>
    <w:rsid w:val="005F7C60"/>
    <w:rsid w:val="00600AD1"/>
    <w:rsid w:val="0060397A"/>
    <w:rsid w:val="006042AD"/>
    <w:rsid w:val="00604519"/>
    <w:rsid w:val="00610277"/>
    <w:rsid w:val="00610BB5"/>
    <w:rsid w:val="00611B97"/>
    <w:rsid w:val="006226A5"/>
    <w:rsid w:val="00622D02"/>
    <w:rsid w:val="00623FEC"/>
    <w:rsid w:val="00624A50"/>
    <w:rsid w:val="00624E34"/>
    <w:rsid w:val="006278B8"/>
    <w:rsid w:val="00630460"/>
    <w:rsid w:val="00630C60"/>
    <w:rsid w:val="00630F49"/>
    <w:rsid w:val="006317B6"/>
    <w:rsid w:val="0063596D"/>
    <w:rsid w:val="0063607E"/>
    <w:rsid w:val="00640361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23C"/>
    <w:rsid w:val="0067655B"/>
    <w:rsid w:val="00676B55"/>
    <w:rsid w:val="00676CF8"/>
    <w:rsid w:val="00682081"/>
    <w:rsid w:val="00684ECA"/>
    <w:rsid w:val="006855FF"/>
    <w:rsid w:val="00685E64"/>
    <w:rsid w:val="00686A63"/>
    <w:rsid w:val="00690DC8"/>
    <w:rsid w:val="00691581"/>
    <w:rsid w:val="006922A4"/>
    <w:rsid w:val="00694DD1"/>
    <w:rsid w:val="00697D75"/>
    <w:rsid w:val="006A1829"/>
    <w:rsid w:val="006A248F"/>
    <w:rsid w:val="006A3A1C"/>
    <w:rsid w:val="006A55D9"/>
    <w:rsid w:val="006A6F9E"/>
    <w:rsid w:val="006B0A89"/>
    <w:rsid w:val="006B197C"/>
    <w:rsid w:val="006B263D"/>
    <w:rsid w:val="006B3FC2"/>
    <w:rsid w:val="006B5D5C"/>
    <w:rsid w:val="006B6F12"/>
    <w:rsid w:val="006C0768"/>
    <w:rsid w:val="006C1F95"/>
    <w:rsid w:val="006C2FEA"/>
    <w:rsid w:val="006C495F"/>
    <w:rsid w:val="006C4F9C"/>
    <w:rsid w:val="006C5106"/>
    <w:rsid w:val="006D0DF8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66F3"/>
    <w:rsid w:val="006D7616"/>
    <w:rsid w:val="006E0728"/>
    <w:rsid w:val="006E1140"/>
    <w:rsid w:val="006E1258"/>
    <w:rsid w:val="006E1348"/>
    <w:rsid w:val="006E3810"/>
    <w:rsid w:val="006E3FD3"/>
    <w:rsid w:val="006E5F77"/>
    <w:rsid w:val="006E6CD2"/>
    <w:rsid w:val="006F0FF8"/>
    <w:rsid w:val="006F378F"/>
    <w:rsid w:val="006F39B5"/>
    <w:rsid w:val="006F455F"/>
    <w:rsid w:val="006F5405"/>
    <w:rsid w:val="00700913"/>
    <w:rsid w:val="007075D4"/>
    <w:rsid w:val="00710448"/>
    <w:rsid w:val="00714553"/>
    <w:rsid w:val="00716AC5"/>
    <w:rsid w:val="00716F6A"/>
    <w:rsid w:val="00727174"/>
    <w:rsid w:val="0072788E"/>
    <w:rsid w:val="00730CDA"/>
    <w:rsid w:val="00731BC1"/>
    <w:rsid w:val="00734145"/>
    <w:rsid w:val="00736F6D"/>
    <w:rsid w:val="00743390"/>
    <w:rsid w:val="00743A8C"/>
    <w:rsid w:val="00743B44"/>
    <w:rsid w:val="00744455"/>
    <w:rsid w:val="00744BE4"/>
    <w:rsid w:val="00747494"/>
    <w:rsid w:val="00752C09"/>
    <w:rsid w:val="00754472"/>
    <w:rsid w:val="00757629"/>
    <w:rsid w:val="00757E01"/>
    <w:rsid w:val="00760DB8"/>
    <w:rsid w:val="00762B84"/>
    <w:rsid w:val="0076442B"/>
    <w:rsid w:val="007664C2"/>
    <w:rsid w:val="00774C63"/>
    <w:rsid w:val="00775146"/>
    <w:rsid w:val="0077516D"/>
    <w:rsid w:val="007761C7"/>
    <w:rsid w:val="007769B8"/>
    <w:rsid w:val="00777944"/>
    <w:rsid w:val="00781CF4"/>
    <w:rsid w:val="0078260A"/>
    <w:rsid w:val="00783F7C"/>
    <w:rsid w:val="00785219"/>
    <w:rsid w:val="00786518"/>
    <w:rsid w:val="0078791F"/>
    <w:rsid w:val="00787997"/>
    <w:rsid w:val="00790127"/>
    <w:rsid w:val="00790E2D"/>
    <w:rsid w:val="00790EBB"/>
    <w:rsid w:val="00794AE2"/>
    <w:rsid w:val="00795769"/>
    <w:rsid w:val="00796A65"/>
    <w:rsid w:val="00796F26"/>
    <w:rsid w:val="007A0960"/>
    <w:rsid w:val="007A207D"/>
    <w:rsid w:val="007A4DDD"/>
    <w:rsid w:val="007B13CB"/>
    <w:rsid w:val="007B24AB"/>
    <w:rsid w:val="007B74B4"/>
    <w:rsid w:val="007C01D6"/>
    <w:rsid w:val="007C16CD"/>
    <w:rsid w:val="007C2E4A"/>
    <w:rsid w:val="007C7357"/>
    <w:rsid w:val="007C7850"/>
    <w:rsid w:val="007D3401"/>
    <w:rsid w:val="007E131D"/>
    <w:rsid w:val="007E2E69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5171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243"/>
    <w:rsid w:val="008447CA"/>
    <w:rsid w:val="00845F4E"/>
    <w:rsid w:val="00850659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1EE9"/>
    <w:rsid w:val="008723E1"/>
    <w:rsid w:val="00874E64"/>
    <w:rsid w:val="008759F0"/>
    <w:rsid w:val="0087711F"/>
    <w:rsid w:val="008775B8"/>
    <w:rsid w:val="00884604"/>
    <w:rsid w:val="00884DE9"/>
    <w:rsid w:val="00885879"/>
    <w:rsid w:val="00886CED"/>
    <w:rsid w:val="00890F07"/>
    <w:rsid w:val="0089128E"/>
    <w:rsid w:val="00894851"/>
    <w:rsid w:val="00895A80"/>
    <w:rsid w:val="00896E07"/>
    <w:rsid w:val="008A25F6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26BD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B84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5F78"/>
    <w:rsid w:val="00927C45"/>
    <w:rsid w:val="00927FD6"/>
    <w:rsid w:val="00930406"/>
    <w:rsid w:val="009318CB"/>
    <w:rsid w:val="00931F24"/>
    <w:rsid w:val="00934155"/>
    <w:rsid w:val="00934D5A"/>
    <w:rsid w:val="00935E40"/>
    <w:rsid w:val="00937FDB"/>
    <w:rsid w:val="00944203"/>
    <w:rsid w:val="009442A8"/>
    <w:rsid w:val="00944EFE"/>
    <w:rsid w:val="009450F5"/>
    <w:rsid w:val="00945B6A"/>
    <w:rsid w:val="00945DBD"/>
    <w:rsid w:val="00946A78"/>
    <w:rsid w:val="009505B1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756"/>
    <w:rsid w:val="00987A6A"/>
    <w:rsid w:val="00990287"/>
    <w:rsid w:val="009902DE"/>
    <w:rsid w:val="00992174"/>
    <w:rsid w:val="009923A6"/>
    <w:rsid w:val="00993868"/>
    <w:rsid w:val="0099575E"/>
    <w:rsid w:val="00995FBA"/>
    <w:rsid w:val="00996C70"/>
    <w:rsid w:val="00997E6C"/>
    <w:rsid w:val="009A2902"/>
    <w:rsid w:val="009A3705"/>
    <w:rsid w:val="009A56C5"/>
    <w:rsid w:val="009A6B27"/>
    <w:rsid w:val="009A7127"/>
    <w:rsid w:val="009B173E"/>
    <w:rsid w:val="009B1BC5"/>
    <w:rsid w:val="009B2C0A"/>
    <w:rsid w:val="009B4105"/>
    <w:rsid w:val="009B4F98"/>
    <w:rsid w:val="009B7BBB"/>
    <w:rsid w:val="009C3961"/>
    <w:rsid w:val="009C3FB1"/>
    <w:rsid w:val="009C4A11"/>
    <w:rsid w:val="009C6378"/>
    <w:rsid w:val="009C6DE1"/>
    <w:rsid w:val="009C7F39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19FA"/>
    <w:rsid w:val="00A12058"/>
    <w:rsid w:val="00A125BF"/>
    <w:rsid w:val="00A13D88"/>
    <w:rsid w:val="00A15336"/>
    <w:rsid w:val="00A1615F"/>
    <w:rsid w:val="00A16A93"/>
    <w:rsid w:val="00A17665"/>
    <w:rsid w:val="00A2039D"/>
    <w:rsid w:val="00A2291B"/>
    <w:rsid w:val="00A23BAB"/>
    <w:rsid w:val="00A247C3"/>
    <w:rsid w:val="00A25A63"/>
    <w:rsid w:val="00A25C52"/>
    <w:rsid w:val="00A25E1E"/>
    <w:rsid w:val="00A318C3"/>
    <w:rsid w:val="00A31CE6"/>
    <w:rsid w:val="00A32AF3"/>
    <w:rsid w:val="00A33D3E"/>
    <w:rsid w:val="00A366E1"/>
    <w:rsid w:val="00A37EDA"/>
    <w:rsid w:val="00A40C08"/>
    <w:rsid w:val="00A4146E"/>
    <w:rsid w:val="00A41B05"/>
    <w:rsid w:val="00A461D8"/>
    <w:rsid w:val="00A5024E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6290"/>
    <w:rsid w:val="00A963B0"/>
    <w:rsid w:val="00A96C75"/>
    <w:rsid w:val="00A9747A"/>
    <w:rsid w:val="00AA0598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0DE7"/>
    <w:rsid w:val="00AD1EE8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588A"/>
    <w:rsid w:val="00B06E22"/>
    <w:rsid w:val="00B12006"/>
    <w:rsid w:val="00B12596"/>
    <w:rsid w:val="00B13DF4"/>
    <w:rsid w:val="00B15048"/>
    <w:rsid w:val="00B1729D"/>
    <w:rsid w:val="00B20146"/>
    <w:rsid w:val="00B21086"/>
    <w:rsid w:val="00B211DA"/>
    <w:rsid w:val="00B219ED"/>
    <w:rsid w:val="00B21F1B"/>
    <w:rsid w:val="00B22610"/>
    <w:rsid w:val="00B2279B"/>
    <w:rsid w:val="00B22E30"/>
    <w:rsid w:val="00B23AAC"/>
    <w:rsid w:val="00B246C6"/>
    <w:rsid w:val="00B2546F"/>
    <w:rsid w:val="00B30A73"/>
    <w:rsid w:val="00B33AED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16D7"/>
    <w:rsid w:val="00B61CEE"/>
    <w:rsid w:val="00B63F11"/>
    <w:rsid w:val="00B63F1F"/>
    <w:rsid w:val="00B64F70"/>
    <w:rsid w:val="00B71893"/>
    <w:rsid w:val="00B73DCC"/>
    <w:rsid w:val="00B75CA6"/>
    <w:rsid w:val="00B75DA8"/>
    <w:rsid w:val="00B81532"/>
    <w:rsid w:val="00B82EA8"/>
    <w:rsid w:val="00B91744"/>
    <w:rsid w:val="00B91A3D"/>
    <w:rsid w:val="00B95B63"/>
    <w:rsid w:val="00B96509"/>
    <w:rsid w:val="00B9763B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6C42"/>
    <w:rsid w:val="00BB74CF"/>
    <w:rsid w:val="00BB770D"/>
    <w:rsid w:val="00BB7A36"/>
    <w:rsid w:val="00BB7B38"/>
    <w:rsid w:val="00BC047A"/>
    <w:rsid w:val="00BC0983"/>
    <w:rsid w:val="00BC6534"/>
    <w:rsid w:val="00BD321A"/>
    <w:rsid w:val="00BD49D5"/>
    <w:rsid w:val="00BD530F"/>
    <w:rsid w:val="00BD595C"/>
    <w:rsid w:val="00BE0D2F"/>
    <w:rsid w:val="00BE17D2"/>
    <w:rsid w:val="00BE1A74"/>
    <w:rsid w:val="00BE2022"/>
    <w:rsid w:val="00BE25DB"/>
    <w:rsid w:val="00BE3E4E"/>
    <w:rsid w:val="00BE5219"/>
    <w:rsid w:val="00BE57AF"/>
    <w:rsid w:val="00BE5AE1"/>
    <w:rsid w:val="00BE7B29"/>
    <w:rsid w:val="00BF5E9F"/>
    <w:rsid w:val="00C0085D"/>
    <w:rsid w:val="00C008C6"/>
    <w:rsid w:val="00C03007"/>
    <w:rsid w:val="00C046AC"/>
    <w:rsid w:val="00C061C0"/>
    <w:rsid w:val="00C06D01"/>
    <w:rsid w:val="00C07B2A"/>
    <w:rsid w:val="00C100DA"/>
    <w:rsid w:val="00C1206B"/>
    <w:rsid w:val="00C1333C"/>
    <w:rsid w:val="00C1442C"/>
    <w:rsid w:val="00C1462F"/>
    <w:rsid w:val="00C155BA"/>
    <w:rsid w:val="00C1603F"/>
    <w:rsid w:val="00C16B58"/>
    <w:rsid w:val="00C2009B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35C6C"/>
    <w:rsid w:val="00C40802"/>
    <w:rsid w:val="00C41B19"/>
    <w:rsid w:val="00C45337"/>
    <w:rsid w:val="00C466C0"/>
    <w:rsid w:val="00C46F03"/>
    <w:rsid w:val="00C46F98"/>
    <w:rsid w:val="00C475ED"/>
    <w:rsid w:val="00C525A4"/>
    <w:rsid w:val="00C53F69"/>
    <w:rsid w:val="00C60C52"/>
    <w:rsid w:val="00C60CFC"/>
    <w:rsid w:val="00C6648D"/>
    <w:rsid w:val="00C6687C"/>
    <w:rsid w:val="00C6769C"/>
    <w:rsid w:val="00C71D6E"/>
    <w:rsid w:val="00C75C3E"/>
    <w:rsid w:val="00C844BB"/>
    <w:rsid w:val="00C86A95"/>
    <w:rsid w:val="00C91961"/>
    <w:rsid w:val="00C92472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B6A48"/>
    <w:rsid w:val="00CC0EE2"/>
    <w:rsid w:val="00CC3EE9"/>
    <w:rsid w:val="00CC4861"/>
    <w:rsid w:val="00CC53F0"/>
    <w:rsid w:val="00CD04A9"/>
    <w:rsid w:val="00CD24B3"/>
    <w:rsid w:val="00CD33BD"/>
    <w:rsid w:val="00CD3AFE"/>
    <w:rsid w:val="00CD3E7C"/>
    <w:rsid w:val="00CE2E4F"/>
    <w:rsid w:val="00CE3BA1"/>
    <w:rsid w:val="00CE3FA6"/>
    <w:rsid w:val="00CE770F"/>
    <w:rsid w:val="00CE78B4"/>
    <w:rsid w:val="00CF0C2F"/>
    <w:rsid w:val="00CF3963"/>
    <w:rsid w:val="00CF3AA7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1D57"/>
    <w:rsid w:val="00D23F1A"/>
    <w:rsid w:val="00D24C91"/>
    <w:rsid w:val="00D256C5"/>
    <w:rsid w:val="00D25D46"/>
    <w:rsid w:val="00D2678F"/>
    <w:rsid w:val="00D26B6E"/>
    <w:rsid w:val="00D26B9D"/>
    <w:rsid w:val="00D30656"/>
    <w:rsid w:val="00D30D03"/>
    <w:rsid w:val="00D317FF"/>
    <w:rsid w:val="00D36EC4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704BA"/>
    <w:rsid w:val="00D7082D"/>
    <w:rsid w:val="00D73104"/>
    <w:rsid w:val="00D75405"/>
    <w:rsid w:val="00D76341"/>
    <w:rsid w:val="00D8146F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A7DAE"/>
    <w:rsid w:val="00DB1697"/>
    <w:rsid w:val="00DB29DC"/>
    <w:rsid w:val="00DB3B62"/>
    <w:rsid w:val="00DB3DBE"/>
    <w:rsid w:val="00DB41E8"/>
    <w:rsid w:val="00DB66B2"/>
    <w:rsid w:val="00DC0B5D"/>
    <w:rsid w:val="00DC1066"/>
    <w:rsid w:val="00DC2EA1"/>
    <w:rsid w:val="00DC3304"/>
    <w:rsid w:val="00DC4A53"/>
    <w:rsid w:val="00DC4A85"/>
    <w:rsid w:val="00DD054F"/>
    <w:rsid w:val="00DD1CFB"/>
    <w:rsid w:val="00DD62D2"/>
    <w:rsid w:val="00DD6854"/>
    <w:rsid w:val="00DD77E6"/>
    <w:rsid w:val="00DE0BE2"/>
    <w:rsid w:val="00DE1368"/>
    <w:rsid w:val="00DE1807"/>
    <w:rsid w:val="00DE5144"/>
    <w:rsid w:val="00DE5C7B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BED"/>
    <w:rsid w:val="00E17FC3"/>
    <w:rsid w:val="00E27460"/>
    <w:rsid w:val="00E27A98"/>
    <w:rsid w:val="00E346C1"/>
    <w:rsid w:val="00E36AE7"/>
    <w:rsid w:val="00E37979"/>
    <w:rsid w:val="00E44752"/>
    <w:rsid w:val="00E44E73"/>
    <w:rsid w:val="00E45A75"/>
    <w:rsid w:val="00E46C84"/>
    <w:rsid w:val="00E47F9A"/>
    <w:rsid w:val="00E51842"/>
    <w:rsid w:val="00E51DC1"/>
    <w:rsid w:val="00E52E46"/>
    <w:rsid w:val="00E52F8F"/>
    <w:rsid w:val="00E540FE"/>
    <w:rsid w:val="00E545B7"/>
    <w:rsid w:val="00E54644"/>
    <w:rsid w:val="00E6026B"/>
    <w:rsid w:val="00E60C8B"/>
    <w:rsid w:val="00E61E5A"/>
    <w:rsid w:val="00E67253"/>
    <w:rsid w:val="00E72383"/>
    <w:rsid w:val="00E73068"/>
    <w:rsid w:val="00E74E5B"/>
    <w:rsid w:val="00E75082"/>
    <w:rsid w:val="00E75498"/>
    <w:rsid w:val="00E75C1C"/>
    <w:rsid w:val="00E80A8C"/>
    <w:rsid w:val="00E83BA3"/>
    <w:rsid w:val="00E858E3"/>
    <w:rsid w:val="00E85C35"/>
    <w:rsid w:val="00E86210"/>
    <w:rsid w:val="00E86AC8"/>
    <w:rsid w:val="00E86BB6"/>
    <w:rsid w:val="00E91B41"/>
    <w:rsid w:val="00E92A3D"/>
    <w:rsid w:val="00E94D8B"/>
    <w:rsid w:val="00E95EFC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6960"/>
    <w:rsid w:val="00ED768F"/>
    <w:rsid w:val="00EE13CA"/>
    <w:rsid w:val="00EE1B09"/>
    <w:rsid w:val="00EE1B4D"/>
    <w:rsid w:val="00EE7D62"/>
    <w:rsid w:val="00EF1F47"/>
    <w:rsid w:val="00EF202F"/>
    <w:rsid w:val="00EF2C63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A13"/>
    <w:rsid w:val="00F40C36"/>
    <w:rsid w:val="00F441C4"/>
    <w:rsid w:val="00F44D43"/>
    <w:rsid w:val="00F45914"/>
    <w:rsid w:val="00F478E4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70A9B"/>
    <w:rsid w:val="00F7289E"/>
    <w:rsid w:val="00F748DF"/>
    <w:rsid w:val="00F75EDA"/>
    <w:rsid w:val="00F7678E"/>
    <w:rsid w:val="00F77AFF"/>
    <w:rsid w:val="00F77E5C"/>
    <w:rsid w:val="00F8001C"/>
    <w:rsid w:val="00F806AB"/>
    <w:rsid w:val="00F810AD"/>
    <w:rsid w:val="00F81198"/>
    <w:rsid w:val="00F81FC4"/>
    <w:rsid w:val="00F83AC4"/>
    <w:rsid w:val="00F84023"/>
    <w:rsid w:val="00F868F1"/>
    <w:rsid w:val="00F86AB2"/>
    <w:rsid w:val="00F86D48"/>
    <w:rsid w:val="00F87264"/>
    <w:rsid w:val="00F906B0"/>
    <w:rsid w:val="00F9099B"/>
    <w:rsid w:val="00F918D8"/>
    <w:rsid w:val="00F92CF1"/>
    <w:rsid w:val="00F9399E"/>
    <w:rsid w:val="00F94C89"/>
    <w:rsid w:val="00F95849"/>
    <w:rsid w:val="00FA0E72"/>
    <w:rsid w:val="00FA1008"/>
    <w:rsid w:val="00FA515C"/>
    <w:rsid w:val="00FA663E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4499"/>
    <w:rsid w:val="00FE455F"/>
    <w:rsid w:val="00FE4ADC"/>
    <w:rsid w:val="00FE5104"/>
    <w:rsid w:val="00FE5F1D"/>
    <w:rsid w:val="00FE646E"/>
    <w:rsid w:val="00FE7E22"/>
    <w:rsid w:val="00FF10D5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486A16-0439-4CF8-8994-89D8F75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280"/>
    <w:rPr>
      <w:lang w:val="es-CL"/>
    </w:rPr>
  </w:style>
  <w:style w:type="paragraph" w:styleId="Ttulo1">
    <w:name w:val="heading 1"/>
    <w:basedOn w:val="Normal"/>
    <w:link w:val="Ttulo1Car"/>
    <w:uiPriority w:val="9"/>
    <w:qFormat/>
    <w:rsid w:val="006D0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D0DF8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customStyle="1" w:styleId="Documento5">
    <w:name w:val="Documento 5"/>
    <w:basedOn w:val="Fuentedeprrafopredeter"/>
    <w:rsid w:val="00A247C3"/>
  </w:style>
  <w:style w:type="paragraph" w:styleId="Textonotapie">
    <w:name w:val="footnote text"/>
    <w:basedOn w:val="Normal"/>
    <w:link w:val="TextonotapieCar"/>
    <w:uiPriority w:val="99"/>
    <w:semiHidden/>
    <w:unhideWhenUsed/>
    <w:rsid w:val="0070091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0913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70091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E45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55F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FE45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55F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TP14</cp:lastModifiedBy>
  <cp:revision>4</cp:revision>
  <cp:lastPrinted>2018-03-12T21:22:00Z</cp:lastPrinted>
  <dcterms:created xsi:type="dcterms:W3CDTF">2020-05-27T21:06:00Z</dcterms:created>
  <dcterms:modified xsi:type="dcterms:W3CDTF">2020-06-15T20:47:00Z</dcterms:modified>
</cp:coreProperties>
</file>