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Plantilla de planificación para actividades de acompañamiento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2"/>
        <w:gridCol w:w="4111"/>
        <w:gridCol w:w="2998"/>
        <w:tblGridChange w:id="0">
          <w:tblGrid>
            <w:gridCol w:w="3522"/>
            <w:gridCol w:w="4111"/>
            <w:gridCol w:w="299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Tu 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Actividad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(nombre de la tutoría/mediación si corresponde)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Sara Rojas Vega </w:t>
            </w:r>
          </w:p>
        </w:tc>
        <w:tc>
          <w:tcPr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Escrituras de América Colonial</w:t>
            </w:r>
          </w:p>
        </w:tc>
        <w:tc>
          <w:tcPr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045 /12/2023</w:t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8221"/>
        <w:tblGridChange w:id="0">
          <w:tblGrid>
            <w:gridCol w:w="2410"/>
            <w:gridCol w:w="822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Antes de la sesión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ind w:left="32" w:firstLine="0"/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04040"/>
                <w:sz w:val="20"/>
                <w:szCs w:val="20"/>
                <w:rtl w:val="0"/>
              </w:rPr>
              <w:t xml:space="preserve">Preparar y revisar ensayo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shd w:fill="f2f2f2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ind w:left="32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Objetivo de aprendizaje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¿Qué espero que mis estudiantes logren al participar de esta sesión?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1780"/>
              </w:tabs>
              <w:jc w:val="both"/>
              <w:rPr>
                <w:rFonts w:ascii="Calibri" w:cs="Calibri" w:eastAsia="Calibri" w:hAnsi="Calibri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04040"/>
                <w:sz w:val="20"/>
                <w:szCs w:val="20"/>
                <w:rtl w:val="0"/>
              </w:rPr>
              <w:t xml:space="preserve">Revisar errores de redacción y contrastar con  rúbrica 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1890"/>
        </w:tabs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890"/>
        </w:tabs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5848"/>
        <w:gridCol w:w="1109"/>
        <w:gridCol w:w="1264"/>
        <w:tblGridChange w:id="0">
          <w:tblGrid>
            <w:gridCol w:w="2410"/>
            <w:gridCol w:w="5848"/>
            <w:gridCol w:w="1109"/>
            <w:gridCol w:w="126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tabs>
                <w:tab w:val="left" w:leader="none" w:pos="1780"/>
              </w:tabs>
              <w:jc w:val="center"/>
              <w:rPr>
                <w:rFonts w:ascii="Calibri" w:cs="Calibri" w:eastAsia="Calibri" w:hAnsi="Calibri"/>
                <w:b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Durante la sesión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shd w:fill="f2dcdb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" w:right="-14" w:hanging="283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Apertura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-14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¿Cómo puedo iniciar el trabajo en la sesión de forma que las y los participantes se involucren activamente de las actividades?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-14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¿Cómo intenciono que activen sus conocimientos y/o experiencias previas en torno a la temática?</w:t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Recepcionar trabajos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Tiempo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Materiales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vMerge w:val="continue"/>
            <w:shd w:fill="f2dcdb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i20 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2dcdb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4" w:val="single"/>
            </w:tcBorders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5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vMerge w:val="restart"/>
            <w:shd w:fill="f2dcdb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Desarrollo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¿Qué actividad les permitirá a las y los estudiantes alcanzar el objetivo de aprendizaje? ¿Cómo en esta actividad puedo fomentar la interacción en grupos o pares y las relaciones de horizontalidad?</w:t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Leer  y  comentar el texto  a  través  de google docs .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2B">
            <w:pPr>
              <w:ind w:left="129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Tiempo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Materiales</w:t>
            </w:r>
          </w:p>
        </w:tc>
      </w:tr>
      <w:tr>
        <w:trPr>
          <w:cantSplit w:val="0"/>
          <w:trHeight w:val="2538" w:hRule="atLeast"/>
          <w:tblHeader w:val="0"/>
        </w:trPr>
        <w:tc>
          <w:tcPr>
            <w:vMerge w:val="continue"/>
            <w:shd w:fill="f2dcdb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45 minutos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google docs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restart"/>
            <w:shd w:fill="f2dcdb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Cierre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¿Cómo puedo cerrar el trabajo de manera armoniosa, recogiendo y valorando los aprendizajes del espacio?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¿Hay algún recordatorio o información que debo entregar?</w:t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Dar aviso de fin  de revisión  y esperar feedback  con dudas y consultas personalizadas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46">
            <w:pPr>
              <w:spacing w:after="200"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Tiempo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48">
            <w:pPr>
              <w:spacing w:after="200"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Materiales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vMerge w:val="continue"/>
            <w:shd w:fill="f2dcdb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15 minutos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whatsapp</w:t>
            </w:r>
          </w:p>
        </w:tc>
      </w:tr>
    </w:tbl>
    <w:p w:rsidR="00000000" w:rsidDel="00000000" w:rsidP="00000000" w:rsidRDefault="00000000" w:rsidRPr="00000000" w14:paraId="0000004E">
      <w:pPr>
        <w:jc w:val="cente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00" w:line="276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86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2126"/>
        <w:gridCol w:w="2126"/>
        <w:gridCol w:w="2268"/>
        <w:gridCol w:w="2365"/>
        <w:tblGridChange w:id="0">
          <w:tblGrid>
            <w:gridCol w:w="1701"/>
            <w:gridCol w:w="2126"/>
            <w:gridCol w:w="2126"/>
            <w:gridCol w:w="2268"/>
            <w:gridCol w:w="2365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Después de la sesión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fdbb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¿Cómo evalúo la sesión?</w:t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¿Se alcanzó el objetivo de aprendizaje?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Marca tu respuesta (x)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Absolutamente,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mayoría alcanzó cabalmente el objetivo.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Estuve muy cerca,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la mayoría alcanzó el objetivo, aunque es posible que no cabalmente.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Estuve cerca,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pero varios no alcanzaron el objetivo o no lo hicieron cabalmente.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Para nada, 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Algo resultó mal y la mayoría no alcanzó el objetivo. </w:t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Consejo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¡Excelente! Sigue avanzando en las próximas tutorías. Identifica aprendizajes y compártelos con tu equipo local en la reunión de coordinación.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¡Buen trabajo! Evalúa la opción de dar orientaciones personalizadas a quienes puedan necesitarlas.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Evalúa si es necesario volver a abordar el mismo objetivo en una próxima sesión o si es mejor dar orientaciones personalizadas.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¡No te desanimes! Evalúa qué pudo haber salido mal y qué podrías hacer diferente en una próxima sesión. Intenta con el mismo objetivo en la sesión siguiente. </w:t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Pide ayuda a tu coordinador/a de tutores/as si es necesario.   </w:t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¿Se logró un ambiente de trabajo de pares?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Marca tu respuesta (x)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Absolutamente,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las y los estudiantes trabajaron de manera colaborativa y horizontal.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Estuve muy cerca,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mayor parte del tiempo las y los estudiantes trabajaron de manera colaborativa y horizontal, aunque en ocasiones hubo conflictos o aislamiento.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Estuve cerca,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fue difícil establecer un trabajo colaborativo y horizontal, ya sea porque hubo conflictos, concentración de la participación en solo algunos, entre otros. Sin embargo, se logró superar estas dinámicas en momentos de la sesión.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Para nada,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 trabajo colaborativo y horizontal resultó interferido la mayor parte del tiempo. No se logró un ambiente de trabajo de pares.</w:t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Consejo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¡Excelente! Sigue avanzando en las próximas sesiones. Identifica aprendizajes y compártelos con tu equipo local en la reunión de coordinación.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¡Buen trabajo! Modera de manera más activa las interacciones en los casos en que pudo haber conflicto o si hay estudiantes que no participan (se aíslan). Invítalos a participar a través de preguntas o considerando sus opiniones.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Está muy bien que lo hayas logrado. Intenta probar nuevamente lo que resultó bien y prueba diferentes alternativas de trabajo de pares: nueva composición de grupos, trabajo en grupos más pequeños o en pares, entre otros.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¡No te desanimes! Identifica qué pudo haber salido mal y prueba diferentes alternativas de trabajo de pares: nueva composición de grupos, trabajo en grupos más pequeños o en pares, entre otros. Pide ayuda si es necesario.   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0586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86"/>
        <w:tblGridChange w:id="0">
          <w:tblGrid>
            <w:gridCol w:w="10586"/>
          </w:tblGrid>
        </w:tblGridChange>
      </w:tblGrid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fdbb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Reflexión tras la sesión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Preguntas orientadoras: ¿Qué resultó bien? ¿Qué podría haber hecho diferente? ¿Qué aspectos tengo que considerar para las próximas sesiones?</w:t>
            </w:r>
          </w:p>
        </w:tc>
      </w:tr>
      <w:tr>
        <w:trPr>
          <w:cantSplit w:val="0"/>
          <w:trHeight w:val="101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Me  apena  que  no participaran  durante el  semestre y solo me enviaran sus trabajos para   revisarlos, siento que pierde el sentido de  acompañamiento porque solo esperan los comentarios y no vuelven a consultar  nada ni contarme en  qué  necesitan ayuda. No sé  si soy yo que no los perseguí ni insistí tanto como el  semestre anterior, si no  le veían sentido o  qué, me puso  muy  triste  pero al  menos me enviaron sus trabajos para  una segunda  revisión. </w:t>
            </w:r>
          </w:p>
        </w:tc>
      </w:tr>
    </w:tbl>
    <w:p w:rsidR="00000000" w:rsidDel="00000000" w:rsidP="00000000" w:rsidRDefault="00000000" w:rsidRPr="00000000" w14:paraId="00000086">
      <w:pPr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pgSz w:h="15842" w:w="12242" w:orient="portrait"/>
      <w:pgMar w:bottom="567" w:top="567" w:left="567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rPr>
        <w:rFonts w:ascii="Calibri" w:cs="Calibri" w:eastAsia="Calibri" w:hAnsi="Calibri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080000" cy="10800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080000" cy="1080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120000" cy="108000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0000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778" w:hanging="360"/>
      </w:pPr>
      <w:rPr/>
    </w:lvl>
    <w:lvl w:ilvl="1">
      <w:start w:val="1"/>
      <w:numFmt w:val="lowerLetter"/>
      <w:lvlText w:val="%2."/>
      <w:lvlJc w:val="left"/>
      <w:pPr>
        <w:ind w:left="2498" w:hanging="360"/>
      </w:pPr>
      <w:rPr/>
    </w:lvl>
    <w:lvl w:ilvl="2">
      <w:start w:val="1"/>
      <w:numFmt w:val="lowerRoman"/>
      <w:lvlText w:val="%3."/>
      <w:lvlJc w:val="right"/>
      <w:pPr>
        <w:ind w:left="3218" w:hanging="180"/>
      </w:pPr>
      <w:rPr/>
    </w:lvl>
    <w:lvl w:ilvl="3">
      <w:start w:val="1"/>
      <w:numFmt w:val="decimal"/>
      <w:lvlText w:val="%4."/>
      <w:lvlJc w:val="left"/>
      <w:pPr>
        <w:ind w:left="3938" w:hanging="360"/>
      </w:pPr>
      <w:rPr/>
    </w:lvl>
    <w:lvl w:ilvl="4">
      <w:start w:val="1"/>
      <w:numFmt w:val="lowerLetter"/>
      <w:lvlText w:val="%5."/>
      <w:lvlJc w:val="left"/>
      <w:pPr>
        <w:ind w:left="4658" w:hanging="360"/>
      </w:pPr>
      <w:rPr/>
    </w:lvl>
    <w:lvl w:ilvl="5">
      <w:start w:val="1"/>
      <w:numFmt w:val="lowerRoman"/>
      <w:lvlText w:val="%6."/>
      <w:lvlJc w:val="right"/>
      <w:pPr>
        <w:ind w:left="5378" w:hanging="180"/>
      </w:pPr>
      <w:rPr/>
    </w:lvl>
    <w:lvl w:ilvl="6">
      <w:start w:val="1"/>
      <w:numFmt w:val="decimal"/>
      <w:lvlText w:val="%7."/>
      <w:lvlJc w:val="left"/>
      <w:pPr>
        <w:ind w:left="6098" w:hanging="360"/>
      </w:pPr>
      <w:rPr/>
    </w:lvl>
    <w:lvl w:ilvl="7">
      <w:start w:val="1"/>
      <w:numFmt w:val="lowerLetter"/>
      <w:lvlText w:val="%8."/>
      <w:lvlJc w:val="left"/>
      <w:pPr>
        <w:ind w:left="6818" w:hanging="360"/>
      </w:pPr>
      <w:rPr/>
    </w:lvl>
    <w:lvl w:ilvl="8">
      <w:start w:val="1"/>
      <w:numFmt w:val="lowerRoman"/>
      <w:lvlText w:val="%9."/>
      <w:lvlJc w:val="right"/>
      <w:pPr>
        <w:ind w:left="753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TkaLPD302pTidZdvescBbQ1ew==">CgMxLjAyCGguZ2pkZ3hzOAByITFFd204Y2RLajl4OVdJMFYtZ2RIT3hSRFMySmpfQ2ozNQ==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