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15" w:rsidRDefault="00667C15" w:rsidP="00667C15">
      <w:pPr>
        <w:rPr>
          <w:rFonts w:ascii="Tw Cen MT" w:hAnsi="Tw Cen MT"/>
        </w:rPr>
      </w:pPr>
      <w:r>
        <w:rPr>
          <w:rFonts w:ascii="Tw Cen MT" w:hAnsi="Tw Cen MT"/>
          <w:noProof/>
          <w:lang w:val="es-CL" w:eastAsia="es-CL"/>
        </w:rPr>
        <w:drawing>
          <wp:anchor distT="0" distB="0" distL="114300" distR="114300" simplePos="0" relativeHeight="251661312" behindDoc="0" locked="0" layoutInCell="1" allowOverlap="1">
            <wp:simplePos x="0" y="0"/>
            <wp:positionH relativeFrom="column">
              <wp:posOffset>4171950</wp:posOffset>
            </wp:positionH>
            <wp:positionV relativeFrom="paragraph">
              <wp:posOffset>-363855</wp:posOffset>
            </wp:positionV>
            <wp:extent cx="2087245" cy="781050"/>
            <wp:effectExtent l="0" t="0" r="8255"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ip1_fondo_transparente.png"/>
                    <pic:cNvPicPr/>
                  </pic:nvPicPr>
                  <pic:blipFill>
                    <a:blip r:embed="rId4" cstate="print"/>
                    <a:stretch>
                      <a:fillRect/>
                    </a:stretch>
                  </pic:blipFill>
                  <pic:spPr>
                    <a:xfrm>
                      <a:off x="0" y="0"/>
                      <a:ext cx="2087245" cy="781050"/>
                    </a:xfrm>
                    <a:prstGeom prst="rect">
                      <a:avLst/>
                    </a:prstGeom>
                  </pic:spPr>
                </pic:pic>
              </a:graphicData>
            </a:graphic>
          </wp:anchor>
        </w:drawing>
      </w:r>
      <w:r>
        <w:rPr>
          <w:rFonts w:ascii="Tw Cen MT" w:hAnsi="Tw Cen MT"/>
          <w:noProof/>
          <w:lang w:val="es-CL" w:eastAsia="es-CL"/>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-366395</wp:posOffset>
            </wp:positionV>
            <wp:extent cx="1232535" cy="783590"/>
            <wp:effectExtent l="0" t="0" r="5715" b="0"/>
            <wp:wrapTopAndBottom/>
            <wp:docPr id="2" name="Imagen 2" descr="Imagen que contiene texto, kit de primeros auxilios, botella, exterior&#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_fondo_transparente.png"/>
                    <pic:cNvPicPr/>
                  </pic:nvPicPr>
                  <pic:blipFill>
                    <a:blip r:embed="rId5" cstate="print"/>
                    <a:stretch>
                      <a:fillRect/>
                    </a:stretch>
                  </pic:blipFill>
                  <pic:spPr>
                    <a:xfrm>
                      <a:off x="0" y="0"/>
                      <a:ext cx="1232535" cy="783590"/>
                    </a:xfrm>
                    <a:prstGeom prst="rect">
                      <a:avLst/>
                    </a:prstGeom>
                  </pic:spPr>
                </pic:pic>
              </a:graphicData>
            </a:graphic>
          </wp:anchor>
        </w:drawing>
      </w:r>
      <w:r>
        <w:rPr>
          <w:noProof/>
          <w:lang w:val="es-CL" w:eastAsia="es-CL"/>
        </w:rPr>
        <w:drawing>
          <wp:anchor distT="0" distB="0" distL="114300" distR="114300" simplePos="0" relativeHeight="251659264" behindDoc="0" locked="0" layoutInCell="1" allowOverlap="1">
            <wp:simplePos x="0" y="0"/>
            <wp:positionH relativeFrom="margin">
              <wp:posOffset>-280035</wp:posOffset>
            </wp:positionH>
            <wp:positionV relativeFrom="paragraph">
              <wp:posOffset>-640080</wp:posOffset>
            </wp:positionV>
            <wp:extent cx="1608455" cy="11137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grado_color-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8455" cy="1113790"/>
                    </a:xfrm>
                    <a:prstGeom prst="rect">
                      <a:avLst/>
                    </a:prstGeom>
                  </pic:spPr>
                </pic:pic>
              </a:graphicData>
            </a:graphic>
          </wp:anchor>
        </w:drawing>
      </w:r>
    </w:p>
    <w:p w:rsidR="00667C15" w:rsidRDefault="00667C15" w:rsidP="00667C15">
      <w:pPr>
        <w:tabs>
          <w:tab w:val="left" w:pos="4230"/>
        </w:tabs>
        <w:rPr>
          <w:rFonts w:ascii="Tw Cen MT" w:hAnsi="Tw Cen MT"/>
        </w:rPr>
      </w:pPr>
    </w:p>
    <w:p w:rsidR="00667C15" w:rsidRPr="002B700C" w:rsidRDefault="00667C15" w:rsidP="00667C15">
      <w:pPr>
        <w:tabs>
          <w:tab w:val="left" w:pos="4230"/>
        </w:tabs>
        <w:jc w:val="center"/>
        <w:rPr>
          <w:rFonts w:asciiTheme="majorHAnsi" w:hAnsiTheme="majorHAnsi" w:cstheme="majorHAnsi"/>
          <w:b/>
        </w:rPr>
      </w:pPr>
      <w:r w:rsidRPr="002B700C">
        <w:rPr>
          <w:rFonts w:asciiTheme="majorHAnsi" w:hAnsiTheme="majorHAnsi" w:cstheme="majorHAnsi"/>
          <w:b/>
        </w:rPr>
        <w:t>REPORTE</w:t>
      </w:r>
      <w:r>
        <w:rPr>
          <w:rFonts w:asciiTheme="majorHAnsi" w:hAnsiTheme="majorHAnsi" w:cstheme="majorHAnsi"/>
          <w:b/>
        </w:rPr>
        <w:t xml:space="preserve"> </w:t>
      </w:r>
      <w:r w:rsidR="00276A51">
        <w:rPr>
          <w:rFonts w:asciiTheme="majorHAnsi" w:hAnsiTheme="majorHAnsi" w:cstheme="majorHAnsi"/>
          <w:b/>
        </w:rPr>
        <w:t xml:space="preserve">mes de noviembre </w:t>
      </w:r>
    </w:p>
    <w:p w:rsidR="00667C15" w:rsidRPr="002B700C" w:rsidRDefault="00667C15" w:rsidP="00667C15">
      <w:pPr>
        <w:tabs>
          <w:tab w:val="left" w:pos="4230"/>
        </w:tabs>
        <w:jc w:val="center"/>
        <w:rPr>
          <w:rFonts w:asciiTheme="majorHAnsi" w:hAnsiTheme="majorHAnsi" w:cstheme="majorHAnsi"/>
          <w:b/>
        </w:rPr>
      </w:pPr>
      <w:r>
        <w:rPr>
          <w:rFonts w:asciiTheme="majorHAnsi" w:hAnsiTheme="majorHAnsi" w:cstheme="majorHAnsi"/>
          <w:b/>
        </w:rPr>
        <w:t>Semestre primavera</w:t>
      </w:r>
      <w:r w:rsidRPr="002B700C">
        <w:rPr>
          <w:rFonts w:asciiTheme="majorHAnsi" w:hAnsiTheme="majorHAnsi" w:cstheme="majorHAnsi"/>
          <w:b/>
        </w:rPr>
        <w:t xml:space="preserve"> 2018 </w:t>
      </w:r>
    </w:p>
    <w:p w:rsidR="00667C15" w:rsidRPr="002B700C" w:rsidRDefault="00667C15" w:rsidP="00667C15">
      <w:pPr>
        <w:tabs>
          <w:tab w:val="left" w:pos="4230"/>
        </w:tabs>
        <w:jc w:val="center"/>
        <w:rPr>
          <w:rFonts w:asciiTheme="majorHAnsi" w:hAnsiTheme="majorHAnsi" w:cstheme="majorHAnsi"/>
          <w:b/>
          <w:sz w:val="28"/>
        </w:rPr>
      </w:pPr>
      <w:r w:rsidRPr="002B700C">
        <w:rPr>
          <w:rFonts w:asciiTheme="majorHAnsi" w:hAnsiTheme="majorHAnsi" w:cstheme="majorHAnsi"/>
          <w:b/>
          <w:sz w:val="28"/>
        </w:rPr>
        <w:t xml:space="preserve">Facultad de </w:t>
      </w:r>
      <w:r>
        <w:rPr>
          <w:rFonts w:asciiTheme="majorHAnsi" w:hAnsiTheme="majorHAnsi" w:cstheme="majorHAnsi"/>
          <w:b/>
          <w:sz w:val="28"/>
        </w:rPr>
        <w:t>Ciencias Sociales</w:t>
      </w:r>
      <w:r w:rsidRPr="002B700C">
        <w:rPr>
          <w:rFonts w:asciiTheme="majorHAnsi" w:hAnsiTheme="majorHAnsi" w:cstheme="majorHAnsi"/>
          <w:b/>
          <w:sz w:val="28"/>
        </w:rPr>
        <w:t xml:space="preserve"> </w:t>
      </w:r>
    </w:p>
    <w:p w:rsidR="00667C15" w:rsidRPr="002B700C" w:rsidRDefault="00667C15" w:rsidP="00667C15">
      <w:pPr>
        <w:tabs>
          <w:tab w:val="left" w:pos="4230"/>
        </w:tabs>
        <w:jc w:val="center"/>
        <w:rPr>
          <w:rFonts w:asciiTheme="majorHAnsi" w:hAnsiTheme="majorHAnsi" w:cstheme="majorHAnsi"/>
          <w:b/>
        </w:rPr>
      </w:pPr>
    </w:p>
    <w:p w:rsidR="00667C15" w:rsidRDefault="00667C15" w:rsidP="00667C15">
      <w:pPr>
        <w:tabs>
          <w:tab w:val="left" w:pos="4230"/>
        </w:tabs>
        <w:jc w:val="center"/>
        <w:rPr>
          <w:rFonts w:ascii="Tw Cen MT" w:hAnsi="Tw Cen MT"/>
          <w:b/>
        </w:rPr>
      </w:pPr>
    </w:p>
    <w:p w:rsidR="00667C15" w:rsidRDefault="00667C15" w:rsidP="00667C15">
      <w:pPr>
        <w:jc w:val="both"/>
        <w:rPr>
          <w:rFonts w:ascii="Calibri Light" w:hAnsi="Calibri Light" w:cs="Calibri Light"/>
          <w:sz w:val="22"/>
          <w:szCs w:val="22"/>
        </w:rPr>
      </w:pPr>
    </w:p>
    <w:tbl>
      <w:tblPr>
        <w:tblStyle w:val="GridTable5DarkAccent1"/>
        <w:tblW w:w="9180" w:type="dxa"/>
        <w:tblLook w:val="04A0"/>
      </w:tblPr>
      <w:tblGrid>
        <w:gridCol w:w="2547"/>
        <w:gridCol w:w="6633"/>
      </w:tblGrid>
      <w:tr w:rsidR="00667C15" w:rsidRPr="00E53017" w:rsidTr="007A22A3">
        <w:trPr>
          <w:cnfStyle w:val="100000000000"/>
        </w:trPr>
        <w:tc>
          <w:tcPr>
            <w:cnfStyle w:val="001000000000"/>
            <w:tcW w:w="2547" w:type="dxa"/>
          </w:tcPr>
          <w:p w:rsidR="00667C15" w:rsidRPr="00E53017" w:rsidRDefault="00667C15" w:rsidP="007A22A3">
            <w:pPr>
              <w:rPr>
                <w:rFonts w:ascii="Calibri Light" w:hAnsi="Calibri Light" w:cs="Calibri Light"/>
              </w:rPr>
            </w:pPr>
            <w:r>
              <w:rPr>
                <w:rFonts w:ascii="Calibri Light" w:hAnsi="Calibri Light" w:cs="Calibri Light"/>
              </w:rPr>
              <w:t>Coordinador(a)</w:t>
            </w:r>
          </w:p>
        </w:tc>
        <w:tc>
          <w:tcPr>
            <w:tcW w:w="6633" w:type="dxa"/>
          </w:tcPr>
          <w:p w:rsidR="00667C15" w:rsidRPr="00E53017" w:rsidRDefault="00667C15" w:rsidP="007A22A3">
            <w:pPr>
              <w:cnfStyle w:val="100000000000"/>
              <w:rPr>
                <w:rFonts w:ascii="Calibri Light" w:hAnsi="Calibri Light" w:cs="Calibri Light"/>
              </w:rPr>
            </w:pPr>
            <w:r>
              <w:rPr>
                <w:rFonts w:ascii="Calibri Light" w:hAnsi="Calibri Light" w:cs="Calibri Light"/>
              </w:rPr>
              <w:t>Brian Montenegro &amp; Catalina Quezada</w:t>
            </w:r>
          </w:p>
        </w:tc>
      </w:tr>
      <w:tr w:rsidR="00667C15" w:rsidRPr="00E53017" w:rsidTr="007A22A3">
        <w:trPr>
          <w:cnfStyle w:val="000000100000"/>
          <w:trHeight w:val="222"/>
        </w:trPr>
        <w:tc>
          <w:tcPr>
            <w:cnfStyle w:val="001000000000"/>
            <w:tcW w:w="2547" w:type="dxa"/>
          </w:tcPr>
          <w:p w:rsidR="00667C15" w:rsidRDefault="00667C15" w:rsidP="007A22A3">
            <w:pPr>
              <w:rPr>
                <w:rFonts w:ascii="Calibri Light" w:hAnsi="Calibri Light" w:cs="Calibri Light"/>
              </w:rPr>
            </w:pPr>
            <w:r>
              <w:rPr>
                <w:rFonts w:ascii="Calibri Light" w:hAnsi="Calibri Light" w:cs="Calibri Light"/>
              </w:rPr>
              <w:t>Período a reportar</w:t>
            </w:r>
          </w:p>
        </w:tc>
        <w:tc>
          <w:tcPr>
            <w:tcW w:w="6633" w:type="dxa"/>
          </w:tcPr>
          <w:p w:rsidR="00667C15" w:rsidRDefault="00276A51" w:rsidP="007A22A3">
            <w:pPr>
              <w:tabs>
                <w:tab w:val="left" w:pos="4230"/>
              </w:tabs>
              <w:cnfStyle w:val="000000100000"/>
              <w:rPr>
                <w:rFonts w:ascii="Calibri Light" w:hAnsi="Calibri Light" w:cs="Calibri Light"/>
                <w:color w:val="FFFFFF" w:themeColor="background1"/>
              </w:rPr>
            </w:pPr>
            <w:r>
              <w:rPr>
                <w:rFonts w:ascii="Calibri Light" w:hAnsi="Calibri Light" w:cs="Calibri Light"/>
                <w:color w:val="000000" w:themeColor="text1"/>
              </w:rPr>
              <w:t xml:space="preserve">Noviembre segunda semana </w:t>
            </w:r>
            <w:r w:rsidR="00667C15">
              <w:rPr>
                <w:rFonts w:ascii="Calibri Light" w:hAnsi="Calibri Light" w:cs="Calibri Light"/>
                <w:color w:val="000000" w:themeColor="text1"/>
              </w:rPr>
              <w:t xml:space="preserve"> </w:t>
            </w:r>
          </w:p>
        </w:tc>
      </w:tr>
    </w:tbl>
    <w:p w:rsidR="00667C15" w:rsidRPr="000E5469" w:rsidRDefault="00667C15" w:rsidP="00667C15">
      <w:pPr>
        <w:rPr>
          <w:rFonts w:ascii="Calibri Light" w:hAnsi="Calibri Light" w:cs="Calibri Light"/>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80"/>
        <w:tblLook w:val="04A0"/>
      </w:tblPr>
      <w:tblGrid>
        <w:gridCol w:w="8674"/>
      </w:tblGrid>
      <w:tr w:rsidR="00667C15" w:rsidRPr="000E5469" w:rsidTr="007A22A3">
        <w:tc>
          <w:tcPr>
            <w:tcW w:w="5000" w:type="pct"/>
            <w:shd w:val="clear" w:color="auto" w:fill="000080"/>
            <w:tcMar>
              <w:top w:w="85" w:type="dxa"/>
              <w:left w:w="85" w:type="dxa"/>
              <w:bottom w:w="85" w:type="dxa"/>
              <w:right w:w="85" w:type="dxa"/>
            </w:tcMar>
          </w:tcPr>
          <w:p w:rsidR="00667C15" w:rsidRPr="000E5469" w:rsidRDefault="00667C15" w:rsidP="007A22A3">
            <w:pPr>
              <w:rPr>
                <w:rFonts w:ascii="Calibri Light" w:hAnsi="Calibri Light" w:cs="Calibri Light"/>
                <w:b/>
                <w:color w:val="FFFFFF" w:themeColor="background1"/>
                <w:sz w:val="22"/>
                <w:szCs w:val="22"/>
              </w:rPr>
            </w:pPr>
            <w:bookmarkStart w:id="0" w:name="_Hlk508363215"/>
            <w:r>
              <w:rPr>
                <w:rFonts w:ascii="Calibri Light" w:hAnsi="Calibri Light" w:cs="Calibri Light"/>
                <w:b/>
                <w:color w:val="FFFFFF" w:themeColor="background1"/>
                <w:sz w:val="22"/>
                <w:szCs w:val="22"/>
              </w:rPr>
              <w:t>RESUMEN SEMANA (10 líneas)</w:t>
            </w:r>
          </w:p>
        </w:tc>
      </w:tr>
      <w:bookmarkEnd w:id="0"/>
    </w:tbl>
    <w:p w:rsidR="00276A51" w:rsidRDefault="00276A51" w:rsidP="00667C15">
      <w:pPr>
        <w:jc w:val="both"/>
        <w:rPr>
          <w:rFonts w:ascii="Calibri Light" w:hAnsi="Calibri Light" w:cs="Calibri Light"/>
          <w:sz w:val="22"/>
          <w:szCs w:val="22"/>
        </w:rPr>
      </w:pPr>
    </w:p>
    <w:p w:rsidR="00276A51" w:rsidRDefault="00276A51" w:rsidP="00667C15">
      <w:pPr>
        <w:jc w:val="both"/>
        <w:rPr>
          <w:rFonts w:ascii="Calibri Light" w:hAnsi="Calibri Light" w:cs="Calibri Light"/>
          <w:sz w:val="22"/>
          <w:szCs w:val="22"/>
        </w:rPr>
      </w:pPr>
    </w:p>
    <w:p w:rsidR="00276A51" w:rsidRPr="00514436" w:rsidRDefault="00276A51" w:rsidP="00A372B3">
      <w:pPr>
        <w:jc w:val="both"/>
        <w:rPr>
          <w:rFonts w:ascii="Times New Roman" w:hAnsi="Times New Roman" w:cs="Times New Roman"/>
        </w:rPr>
      </w:pPr>
      <w:r w:rsidRPr="00514436">
        <w:rPr>
          <w:rFonts w:ascii="Times New Roman" w:hAnsi="Times New Roman" w:cs="Times New Roman"/>
        </w:rPr>
        <w:t xml:space="preserve"> </w:t>
      </w:r>
      <w:r w:rsidR="00CD6CFE" w:rsidRPr="00514436">
        <w:rPr>
          <w:rFonts w:ascii="Times New Roman" w:hAnsi="Times New Roman" w:cs="Times New Roman"/>
        </w:rPr>
        <w:t xml:space="preserve">Se </w:t>
      </w:r>
      <w:r w:rsidR="00C23814" w:rsidRPr="00514436">
        <w:rPr>
          <w:rFonts w:ascii="Times New Roman" w:hAnsi="Times New Roman" w:cs="Times New Roman"/>
        </w:rPr>
        <w:t>comenzó</w:t>
      </w:r>
      <w:r w:rsidR="00CD6CFE" w:rsidRPr="00514436">
        <w:rPr>
          <w:rFonts w:ascii="Times New Roman" w:hAnsi="Times New Roman" w:cs="Times New Roman"/>
        </w:rPr>
        <w:t xml:space="preserve"> la semana realizando una  reunión con la encargada local, en la que se informo de todos los talleres y </w:t>
      </w:r>
      <w:r w:rsidR="00C23814" w:rsidRPr="00514436">
        <w:rPr>
          <w:rFonts w:ascii="Times New Roman" w:hAnsi="Times New Roman" w:cs="Times New Roman"/>
        </w:rPr>
        <w:t>tutorías</w:t>
      </w:r>
      <w:r w:rsidR="00CD6CFE" w:rsidRPr="00514436">
        <w:rPr>
          <w:rFonts w:ascii="Times New Roman" w:hAnsi="Times New Roman" w:cs="Times New Roman"/>
        </w:rPr>
        <w:t xml:space="preserve"> qu</w:t>
      </w:r>
      <w:r w:rsidR="00A372B3">
        <w:rPr>
          <w:rFonts w:ascii="Times New Roman" w:hAnsi="Times New Roman" w:cs="Times New Roman"/>
        </w:rPr>
        <w:t>e se van a realizar en la semana</w:t>
      </w:r>
      <w:r w:rsidR="00CD6CFE" w:rsidRPr="00514436">
        <w:rPr>
          <w:rFonts w:ascii="Times New Roman" w:hAnsi="Times New Roman" w:cs="Times New Roman"/>
        </w:rPr>
        <w:t xml:space="preserve">. </w:t>
      </w:r>
      <w:r w:rsidR="00A372B3" w:rsidRPr="00514436">
        <w:rPr>
          <w:rFonts w:ascii="Times New Roman" w:hAnsi="Times New Roman" w:cs="Times New Roman"/>
        </w:rPr>
        <w:t>También</w:t>
      </w:r>
      <w:r w:rsidR="00CD6CFE" w:rsidRPr="00514436">
        <w:rPr>
          <w:rFonts w:ascii="Times New Roman" w:hAnsi="Times New Roman" w:cs="Times New Roman"/>
        </w:rPr>
        <w:t xml:space="preserve">, </w:t>
      </w:r>
      <w:r w:rsidR="00A372B3">
        <w:rPr>
          <w:rFonts w:ascii="Times New Roman" w:hAnsi="Times New Roman" w:cs="Times New Roman"/>
        </w:rPr>
        <w:t>s</w:t>
      </w:r>
      <w:r w:rsidRPr="00514436">
        <w:rPr>
          <w:rFonts w:ascii="Times New Roman" w:hAnsi="Times New Roman" w:cs="Times New Roman"/>
        </w:rPr>
        <w:t>e realizaron reuniones con todos los equipos</w:t>
      </w:r>
      <w:r w:rsidR="00A372B3">
        <w:rPr>
          <w:rFonts w:ascii="Times New Roman" w:hAnsi="Times New Roman" w:cs="Times New Roman"/>
        </w:rPr>
        <w:t>.</w:t>
      </w:r>
    </w:p>
    <w:p w:rsidR="00276A51" w:rsidRPr="00514436" w:rsidRDefault="006C49A4" w:rsidP="00667C15">
      <w:pPr>
        <w:jc w:val="both"/>
        <w:rPr>
          <w:rFonts w:ascii="Times New Roman" w:hAnsi="Times New Roman" w:cs="Times New Roman"/>
          <w:color w:val="000000"/>
          <w:shd w:val="clear" w:color="auto" w:fill="FFFFFF"/>
        </w:rPr>
      </w:pPr>
      <w:r w:rsidRPr="00514436">
        <w:rPr>
          <w:rFonts w:ascii="Times New Roman" w:hAnsi="Times New Roman" w:cs="Times New Roman"/>
          <w:color w:val="000000"/>
          <w:shd w:val="clear" w:color="auto" w:fill="FFFFFF"/>
        </w:rPr>
        <w:t xml:space="preserve">En antropología se </w:t>
      </w:r>
      <w:r w:rsidR="00276A51" w:rsidRPr="00514436">
        <w:rPr>
          <w:rFonts w:ascii="Times New Roman" w:hAnsi="Times New Roman" w:cs="Times New Roman"/>
          <w:color w:val="000000"/>
          <w:shd w:val="clear" w:color="auto" w:fill="FFFFFF"/>
        </w:rPr>
        <w:t>evaluaron los casos de atención personalizada, el seguimiento de los talleres de prehistoria (realizados por Gabriel Rivera) y la realización del taller 4. También se evaluó la posibilidad de derivar a una estudiante a tutorías, con el fin de aportar en su inserción a la vida universitaria.</w:t>
      </w:r>
      <w:r w:rsidRPr="00514436">
        <w:rPr>
          <w:rFonts w:ascii="Times New Roman" w:hAnsi="Times New Roman" w:cs="Times New Roman"/>
          <w:color w:val="000000"/>
          <w:shd w:val="clear" w:color="auto" w:fill="FFFFFF"/>
        </w:rPr>
        <w:t xml:space="preserve"> Educación, realizo un taller en donde las tutoras, en  conjunto con las estudiantes, revisamos conceptos de metodología cualitativa. Psicología, realizo tutorías personalizadas, creando nuevas estrategias para utilizar en los próximo talleres. Por último, sociología realizo talleres de </w:t>
      </w:r>
      <w:r w:rsidR="00CD6CFE" w:rsidRPr="00514436">
        <w:rPr>
          <w:rFonts w:ascii="Times New Roman" w:hAnsi="Times New Roman" w:cs="Times New Roman"/>
          <w:color w:val="000000"/>
          <w:shd w:val="clear" w:color="auto" w:fill="FFFFFF"/>
        </w:rPr>
        <w:t>epistemologías</w:t>
      </w:r>
      <w:r w:rsidRPr="00514436">
        <w:rPr>
          <w:rFonts w:ascii="Times New Roman" w:hAnsi="Times New Roman" w:cs="Times New Roman"/>
          <w:color w:val="000000"/>
          <w:shd w:val="clear" w:color="auto" w:fill="FFFFFF"/>
        </w:rPr>
        <w:t xml:space="preserve"> para estudiantes de primer año. </w:t>
      </w:r>
    </w:p>
    <w:p w:rsidR="00CD6CFE" w:rsidRPr="00514436" w:rsidRDefault="00CD6CFE" w:rsidP="00667C15">
      <w:pPr>
        <w:jc w:val="both"/>
        <w:rPr>
          <w:rFonts w:ascii="Times New Roman" w:hAnsi="Times New Roman" w:cs="Times New Roman"/>
          <w:color w:val="000000"/>
          <w:shd w:val="clear" w:color="auto" w:fill="FFFFFF"/>
        </w:rPr>
      </w:pPr>
      <w:r w:rsidRPr="00514436">
        <w:rPr>
          <w:rFonts w:ascii="Times New Roman" w:hAnsi="Times New Roman" w:cs="Times New Roman"/>
          <w:color w:val="000000"/>
          <w:shd w:val="clear" w:color="auto" w:fill="FFFFFF"/>
        </w:rPr>
        <w:t xml:space="preserve"> </w:t>
      </w:r>
    </w:p>
    <w:p w:rsidR="00CD6CFE" w:rsidRPr="00514436" w:rsidRDefault="00CD6CFE" w:rsidP="00667C15">
      <w:pPr>
        <w:jc w:val="both"/>
        <w:rPr>
          <w:rFonts w:ascii="Times New Roman" w:hAnsi="Times New Roman" w:cs="Times New Roman"/>
          <w:color w:val="000000"/>
          <w:shd w:val="clear" w:color="auto" w:fill="FFFFFF"/>
        </w:rPr>
      </w:pPr>
      <w:r w:rsidRPr="00514436">
        <w:rPr>
          <w:rFonts w:ascii="Times New Roman" w:hAnsi="Times New Roman" w:cs="Times New Roman"/>
          <w:color w:val="000000"/>
          <w:shd w:val="clear" w:color="auto" w:fill="FFFFFF"/>
        </w:rPr>
        <w:t xml:space="preserve">Algunos de los </w:t>
      </w:r>
      <w:r w:rsidR="00A372B3" w:rsidRPr="00514436">
        <w:rPr>
          <w:rFonts w:ascii="Times New Roman" w:hAnsi="Times New Roman" w:cs="Times New Roman"/>
          <w:color w:val="000000"/>
          <w:shd w:val="clear" w:color="auto" w:fill="FFFFFF"/>
        </w:rPr>
        <w:t>tutores</w:t>
      </w:r>
      <w:r w:rsidRPr="00514436">
        <w:rPr>
          <w:rFonts w:ascii="Times New Roman" w:hAnsi="Times New Roman" w:cs="Times New Roman"/>
          <w:color w:val="000000"/>
          <w:shd w:val="clear" w:color="auto" w:fill="FFFFFF"/>
        </w:rPr>
        <w:t xml:space="preserve"> parti</w:t>
      </w:r>
      <w:r w:rsidR="00A372B3">
        <w:rPr>
          <w:rFonts w:ascii="Times New Roman" w:hAnsi="Times New Roman" w:cs="Times New Roman"/>
          <w:color w:val="000000"/>
          <w:shd w:val="clear" w:color="auto" w:fill="FFFFFF"/>
        </w:rPr>
        <w:t xml:space="preserve">cipamos </w:t>
      </w:r>
      <w:r w:rsidRPr="00514436">
        <w:rPr>
          <w:rFonts w:ascii="Times New Roman" w:hAnsi="Times New Roman" w:cs="Times New Roman"/>
          <w:color w:val="000000"/>
          <w:shd w:val="clear" w:color="auto" w:fill="FFFFFF"/>
        </w:rPr>
        <w:t>de</w:t>
      </w:r>
      <w:r w:rsidR="00A372B3">
        <w:rPr>
          <w:rFonts w:ascii="Times New Roman" w:hAnsi="Times New Roman" w:cs="Times New Roman"/>
          <w:color w:val="000000"/>
          <w:shd w:val="clear" w:color="auto" w:fill="FFFFFF"/>
        </w:rPr>
        <w:t>l</w:t>
      </w:r>
      <w:r w:rsidRPr="00514436">
        <w:rPr>
          <w:rFonts w:ascii="Times New Roman" w:hAnsi="Times New Roman" w:cs="Times New Roman"/>
          <w:color w:val="000000"/>
          <w:shd w:val="clear" w:color="auto" w:fill="FFFFFF"/>
        </w:rPr>
        <w:t xml:space="preserve"> Taller de formación Metodologías Activas </w:t>
      </w:r>
      <w:r w:rsidR="00A372B3">
        <w:rPr>
          <w:rFonts w:ascii="Times New Roman" w:hAnsi="Times New Roman" w:cs="Times New Roman"/>
          <w:color w:val="000000"/>
          <w:shd w:val="clear" w:color="auto" w:fill="FFFFFF"/>
        </w:rPr>
        <w:t>(1) n</w:t>
      </w:r>
      <w:r w:rsidRPr="00514436">
        <w:rPr>
          <w:rFonts w:ascii="Times New Roman" w:hAnsi="Times New Roman" w:cs="Times New Roman"/>
          <w:color w:val="000000"/>
          <w:shd w:val="clear" w:color="auto" w:fill="FFFFFF"/>
        </w:rPr>
        <w:t xml:space="preserve">que se estaba impartiendo en la Facultad. </w:t>
      </w:r>
    </w:p>
    <w:p w:rsidR="006C49A4" w:rsidRPr="006C49A4" w:rsidRDefault="006C49A4" w:rsidP="00667C15">
      <w:pPr>
        <w:jc w:val="both"/>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8674"/>
      </w:tblGrid>
      <w:tr w:rsidR="007A22A3" w:rsidRPr="000E5469" w:rsidTr="007A22A3">
        <w:tc>
          <w:tcPr>
            <w:tcW w:w="5000" w:type="pct"/>
            <w:shd w:val="clear" w:color="auto" w:fill="FF0000"/>
            <w:tcMar>
              <w:top w:w="85" w:type="dxa"/>
              <w:left w:w="85" w:type="dxa"/>
              <w:bottom w:w="85" w:type="dxa"/>
              <w:right w:w="85" w:type="dxa"/>
            </w:tcMar>
          </w:tcPr>
          <w:p w:rsidR="007A22A3" w:rsidRPr="000E5469" w:rsidRDefault="007A22A3" w:rsidP="007A22A3">
            <w:pPr>
              <w:jc w:val="both"/>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DESCRIPCIÓN DE ACTIVIDADES COORDINADOR(A) Brian Montenegro</w:t>
            </w:r>
          </w:p>
        </w:tc>
      </w:tr>
    </w:tbl>
    <w:p w:rsidR="007A22A3" w:rsidRDefault="007A22A3" w:rsidP="007A22A3">
      <w:pPr>
        <w:jc w:val="both"/>
        <w:rPr>
          <w:rFonts w:ascii="Calibri Light" w:hAnsi="Calibri Light" w:cs="Calibri Light"/>
          <w:sz w:val="22"/>
          <w:szCs w:val="22"/>
          <w:lang w:val="es-ES"/>
        </w:rPr>
      </w:pPr>
    </w:p>
    <w:tbl>
      <w:tblPr>
        <w:tblStyle w:val="ListTable3Accent1"/>
        <w:tblW w:w="0" w:type="auto"/>
        <w:tblLook w:val="04A0"/>
      </w:tblPr>
      <w:tblGrid>
        <w:gridCol w:w="6793"/>
        <w:gridCol w:w="1701"/>
      </w:tblGrid>
      <w:tr w:rsidR="007A22A3" w:rsidTr="007A22A3">
        <w:trPr>
          <w:cnfStyle w:val="100000000000"/>
          <w:trHeight w:val="264"/>
        </w:trPr>
        <w:tc>
          <w:tcPr>
            <w:cnfStyle w:val="001000000100"/>
            <w:tcW w:w="6793" w:type="dxa"/>
          </w:tcPr>
          <w:p w:rsidR="007A22A3" w:rsidRDefault="007A22A3" w:rsidP="007A22A3">
            <w:pPr>
              <w:jc w:val="center"/>
              <w:rPr>
                <w:rFonts w:ascii="Calibri Light" w:hAnsi="Calibri Light" w:cs="Calibri Light"/>
              </w:rPr>
            </w:pPr>
            <w:r>
              <w:rPr>
                <w:rFonts w:ascii="Calibri Light" w:hAnsi="Calibri Light" w:cs="Calibri Light"/>
              </w:rPr>
              <w:t>Actividades</w:t>
            </w:r>
          </w:p>
        </w:tc>
        <w:tc>
          <w:tcPr>
            <w:tcW w:w="1701" w:type="dxa"/>
          </w:tcPr>
          <w:p w:rsidR="007A22A3" w:rsidRDefault="007A22A3" w:rsidP="007A22A3">
            <w:pPr>
              <w:jc w:val="center"/>
              <w:cnfStyle w:val="100000000000"/>
              <w:rPr>
                <w:rFonts w:ascii="Calibri Light" w:hAnsi="Calibri Light" w:cs="Calibri Light"/>
              </w:rPr>
            </w:pPr>
            <w:r>
              <w:rPr>
                <w:rFonts w:ascii="Calibri Light" w:hAnsi="Calibri Light" w:cs="Calibri Light"/>
              </w:rPr>
              <w:t>Tiempo</w:t>
            </w:r>
          </w:p>
        </w:tc>
      </w:tr>
      <w:tr w:rsidR="007A22A3" w:rsidTr="007A22A3">
        <w:trPr>
          <w:cnfStyle w:val="000000100000"/>
          <w:trHeight w:val="306"/>
        </w:trPr>
        <w:tc>
          <w:tcPr>
            <w:cnfStyle w:val="001000000000"/>
            <w:tcW w:w="6793" w:type="dxa"/>
          </w:tcPr>
          <w:p w:rsidR="007A22A3" w:rsidRPr="00840F85" w:rsidRDefault="007A22A3" w:rsidP="007A22A3">
            <w:pPr>
              <w:jc w:val="both"/>
              <w:rPr>
                <w:rFonts w:ascii="Calibri Light" w:hAnsi="Calibri Light" w:cs="Calibri Light"/>
                <w:b w:val="0"/>
              </w:rPr>
            </w:pPr>
            <w:r>
              <w:rPr>
                <w:rFonts w:ascii="Calibri Light" w:hAnsi="Calibri Light" w:cs="Calibri Light"/>
                <w:b w:val="0"/>
              </w:rPr>
              <w:t>Reunión de coordinación</w:t>
            </w:r>
          </w:p>
        </w:tc>
        <w:tc>
          <w:tcPr>
            <w:tcW w:w="1701" w:type="dxa"/>
          </w:tcPr>
          <w:p w:rsidR="007A22A3" w:rsidRDefault="007A22A3" w:rsidP="007A22A3">
            <w:pPr>
              <w:jc w:val="center"/>
              <w:cnfStyle w:val="000000100000"/>
              <w:rPr>
                <w:rFonts w:ascii="Calibri Light" w:hAnsi="Calibri Light" w:cs="Calibri Light"/>
              </w:rPr>
            </w:pPr>
            <w:r>
              <w:rPr>
                <w:rFonts w:ascii="Calibri Light" w:hAnsi="Calibri Light" w:cs="Calibri Light"/>
              </w:rPr>
              <w:t>2</w:t>
            </w:r>
            <w:r w:rsidR="00F12969">
              <w:rPr>
                <w:rFonts w:ascii="Calibri Light" w:hAnsi="Calibri Light" w:cs="Calibri Light"/>
              </w:rPr>
              <w:t>, 30</w:t>
            </w:r>
            <w:r>
              <w:rPr>
                <w:rFonts w:ascii="Calibri Light" w:hAnsi="Calibri Light" w:cs="Calibri Light"/>
              </w:rPr>
              <w:t xml:space="preserve"> horas</w:t>
            </w:r>
          </w:p>
        </w:tc>
      </w:tr>
      <w:tr w:rsidR="007A22A3" w:rsidTr="007A22A3">
        <w:trPr>
          <w:trHeight w:val="305"/>
        </w:trPr>
        <w:tc>
          <w:tcPr>
            <w:cnfStyle w:val="001000000000"/>
            <w:tcW w:w="6793" w:type="dxa"/>
          </w:tcPr>
          <w:p w:rsidR="007A22A3" w:rsidRPr="00840F85" w:rsidRDefault="007A22A3" w:rsidP="007A22A3">
            <w:pPr>
              <w:jc w:val="both"/>
              <w:rPr>
                <w:rFonts w:ascii="Calibri Light" w:hAnsi="Calibri Light" w:cs="Calibri Light"/>
                <w:b w:val="0"/>
              </w:rPr>
            </w:pPr>
            <w:r>
              <w:rPr>
                <w:rFonts w:ascii="Calibri Light" w:hAnsi="Calibri Light" w:cs="Calibri Light"/>
                <w:b w:val="0"/>
              </w:rPr>
              <w:t>Reunión de sociología</w:t>
            </w:r>
          </w:p>
        </w:tc>
        <w:tc>
          <w:tcPr>
            <w:tcW w:w="1701" w:type="dxa"/>
          </w:tcPr>
          <w:p w:rsidR="007A22A3" w:rsidRDefault="007A22A3" w:rsidP="007A22A3">
            <w:pPr>
              <w:jc w:val="center"/>
              <w:cnfStyle w:val="000000000000"/>
              <w:rPr>
                <w:rFonts w:ascii="Calibri Light" w:hAnsi="Calibri Light" w:cs="Calibri Light"/>
              </w:rPr>
            </w:pPr>
            <w:r>
              <w:rPr>
                <w:rFonts w:ascii="Calibri Light" w:hAnsi="Calibri Light" w:cs="Calibri Light"/>
              </w:rPr>
              <w:t>2 horas</w:t>
            </w:r>
          </w:p>
        </w:tc>
      </w:tr>
      <w:tr w:rsidR="007A22A3" w:rsidTr="007A22A3">
        <w:trPr>
          <w:cnfStyle w:val="000000100000"/>
        </w:trPr>
        <w:tc>
          <w:tcPr>
            <w:cnfStyle w:val="001000000000"/>
            <w:tcW w:w="6793" w:type="dxa"/>
          </w:tcPr>
          <w:p w:rsidR="007A22A3" w:rsidRPr="0003307E" w:rsidRDefault="00276A51" w:rsidP="007A22A3">
            <w:pPr>
              <w:jc w:val="both"/>
              <w:rPr>
                <w:rFonts w:ascii="Calibri Light" w:hAnsi="Calibri Light" w:cs="Calibri Light"/>
                <w:b w:val="0"/>
              </w:rPr>
            </w:pPr>
            <w:r>
              <w:rPr>
                <w:rFonts w:ascii="Calibri Light" w:hAnsi="Calibri Light" w:cs="Calibri Light"/>
                <w:b w:val="0"/>
              </w:rPr>
              <w:t xml:space="preserve">Reunión con equipos </w:t>
            </w:r>
          </w:p>
        </w:tc>
        <w:tc>
          <w:tcPr>
            <w:tcW w:w="1701" w:type="dxa"/>
          </w:tcPr>
          <w:p w:rsidR="007A22A3" w:rsidRDefault="00276A51" w:rsidP="007A22A3">
            <w:pPr>
              <w:jc w:val="center"/>
              <w:cnfStyle w:val="000000100000"/>
              <w:rPr>
                <w:rFonts w:ascii="Calibri Light" w:hAnsi="Calibri Light" w:cs="Calibri Light"/>
              </w:rPr>
            </w:pPr>
            <w:r>
              <w:rPr>
                <w:rFonts w:ascii="Calibri Light" w:hAnsi="Calibri Light" w:cs="Calibri Light"/>
              </w:rPr>
              <w:t>2 horas</w:t>
            </w:r>
          </w:p>
        </w:tc>
      </w:tr>
      <w:tr w:rsidR="007A22A3" w:rsidTr="007A22A3">
        <w:trPr>
          <w:trHeight w:val="264"/>
        </w:trPr>
        <w:tc>
          <w:tcPr>
            <w:cnfStyle w:val="001000000000"/>
            <w:tcW w:w="6793" w:type="dxa"/>
          </w:tcPr>
          <w:p w:rsidR="007A22A3" w:rsidRPr="00E9610F" w:rsidRDefault="007A22A3" w:rsidP="007A22A3">
            <w:pPr>
              <w:jc w:val="right"/>
              <w:rPr>
                <w:rFonts w:ascii="Calibri Light" w:hAnsi="Calibri Light" w:cs="Calibri Light"/>
                <w:b w:val="0"/>
                <w:i/>
              </w:rPr>
            </w:pPr>
            <w:r w:rsidRPr="00E9610F">
              <w:rPr>
                <w:rFonts w:ascii="Calibri Light" w:hAnsi="Calibri Light" w:cs="Calibri Light"/>
                <w:b w:val="0"/>
                <w:i/>
              </w:rPr>
              <w:t>Total semana</w:t>
            </w:r>
          </w:p>
        </w:tc>
        <w:tc>
          <w:tcPr>
            <w:tcW w:w="1701" w:type="dxa"/>
          </w:tcPr>
          <w:p w:rsidR="007A22A3" w:rsidRPr="00E9610F" w:rsidRDefault="00276A51" w:rsidP="007A22A3">
            <w:pPr>
              <w:jc w:val="center"/>
              <w:cnfStyle w:val="000000000000"/>
              <w:rPr>
                <w:rFonts w:ascii="Calibri Light" w:hAnsi="Calibri Light" w:cs="Calibri Light"/>
                <w:b/>
              </w:rPr>
            </w:pPr>
            <w:r>
              <w:rPr>
                <w:rFonts w:ascii="Calibri Light" w:hAnsi="Calibri Light" w:cs="Calibri Light"/>
                <w:b/>
              </w:rPr>
              <w:t>6</w:t>
            </w:r>
            <w:r w:rsidR="00F12969">
              <w:rPr>
                <w:rFonts w:ascii="Calibri Light" w:hAnsi="Calibri Light" w:cs="Calibri Light"/>
                <w:b/>
              </w:rPr>
              <w:t>, 30</w:t>
            </w:r>
            <w:r w:rsidR="007A22A3">
              <w:rPr>
                <w:rFonts w:ascii="Calibri Light" w:hAnsi="Calibri Light" w:cs="Calibri Light"/>
                <w:b/>
              </w:rPr>
              <w:t xml:space="preserve"> horas</w:t>
            </w:r>
          </w:p>
        </w:tc>
      </w:tr>
    </w:tbl>
    <w:p w:rsidR="007A22A3" w:rsidRDefault="007A22A3" w:rsidP="007A22A3">
      <w:pPr>
        <w:jc w:val="both"/>
        <w:rPr>
          <w:rFonts w:ascii="Calibri Light" w:hAnsi="Calibri Light" w:cs="Calibri Light"/>
          <w:b/>
          <w:color w:val="FFFFFF" w:themeColor="background1"/>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8674"/>
      </w:tblGrid>
      <w:tr w:rsidR="007A22A3" w:rsidRPr="000E5469" w:rsidTr="007A22A3">
        <w:tc>
          <w:tcPr>
            <w:tcW w:w="5000" w:type="pct"/>
            <w:shd w:val="clear" w:color="auto" w:fill="FF0000"/>
            <w:tcMar>
              <w:top w:w="85" w:type="dxa"/>
              <w:left w:w="85" w:type="dxa"/>
              <w:bottom w:w="85" w:type="dxa"/>
              <w:right w:w="85" w:type="dxa"/>
            </w:tcMar>
          </w:tcPr>
          <w:p w:rsidR="007A22A3" w:rsidRPr="000E5469" w:rsidRDefault="007A22A3" w:rsidP="007A22A3">
            <w:pPr>
              <w:jc w:val="both"/>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DESCRIPCIÓN DE ACTIVIDADES COORDINADOR(A) Catalina Quezada</w:t>
            </w:r>
          </w:p>
        </w:tc>
      </w:tr>
    </w:tbl>
    <w:p w:rsidR="007A22A3" w:rsidRDefault="007A22A3" w:rsidP="007A22A3">
      <w:pPr>
        <w:jc w:val="both"/>
        <w:rPr>
          <w:rFonts w:ascii="Calibri Light" w:hAnsi="Calibri Light" w:cs="Calibri Light"/>
          <w:sz w:val="22"/>
          <w:szCs w:val="22"/>
          <w:lang w:val="es-ES"/>
        </w:rPr>
      </w:pPr>
    </w:p>
    <w:tbl>
      <w:tblPr>
        <w:tblStyle w:val="ListTable3Accent1"/>
        <w:tblW w:w="0" w:type="auto"/>
        <w:tblLook w:val="04A0"/>
      </w:tblPr>
      <w:tblGrid>
        <w:gridCol w:w="6793"/>
        <w:gridCol w:w="1701"/>
      </w:tblGrid>
      <w:tr w:rsidR="007A22A3" w:rsidTr="007A22A3">
        <w:trPr>
          <w:cnfStyle w:val="100000000000"/>
          <w:trHeight w:val="264"/>
        </w:trPr>
        <w:tc>
          <w:tcPr>
            <w:cnfStyle w:val="001000000100"/>
            <w:tcW w:w="6793" w:type="dxa"/>
          </w:tcPr>
          <w:p w:rsidR="007A22A3" w:rsidRDefault="007A22A3" w:rsidP="007A22A3">
            <w:pPr>
              <w:jc w:val="center"/>
              <w:rPr>
                <w:rFonts w:ascii="Calibri Light" w:hAnsi="Calibri Light" w:cs="Calibri Light"/>
              </w:rPr>
            </w:pPr>
            <w:r>
              <w:rPr>
                <w:rFonts w:ascii="Calibri Light" w:hAnsi="Calibri Light" w:cs="Calibri Light"/>
              </w:rPr>
              <w:t>Actividades</w:t>
            </w:r>
          </w:p>
        </w:tc>
        <w:tc>
          <w:tcPr>
            <w:tcW w:w="1701" w:type="dxa"/>
          </w:tcPr>
          <w:p w:rsidR="007A22A3" w:rsidRDefault="007A22A3" w:rsidP="007A22A3">
            <w:pPr>
              <w:jc w:val="center"/>
              <w:cnfStyle w:val="100000000000"/>
              <w:rPr>
                <w:rFonts w:ascii="Calibri Light" w:hAnsi="Calibri Light" w:cs="Calibri Light"/>
              </w:rPr>
            </w:pPr>
            <w:r>
              <w:rPr>
                <w:rFonts w:ascii="Calibri Light" w:hAnsi="Calibri Light" w:cs="Calibri Light"/>
              </w:rPr>
              <w:t>Tiempo</w:t>
            </w:r>
          </w:p>
        </w:tc>
      </w:tr>
      <w:tr w:rsidR="007A22A3" w:rsidTr="007A22A3">
        <w:trPr>
          <w:cnfStyle w:val="000000100000"/>
          <w:trHeight w:val="306"/>
        </w:trPr>
        <w:tc>
          <w:tcPr>
            <w:cnfStyle w:val="001000000000"/>
            <w:tcW w:w="6793" w:type="dxa"/>
          </w:tcPr>
          <w:p w:rsidR="007A22A3" w:rsidRPr="00840F85" w:rsidRDefault="007A22A3" w:rsidP="007A22A3">
            <w:pPr>
              <w:jc w:val="both"/>
              <w:rPr>
                <w:rFonts w:ascii="Calibri Light" w:hAnsi="Calibri Light" w:cs="Calibri Light"/>
                <w:b w:val="0"/>
              </w:rPr>
            </w:pPr>
            <w:r>
              <w:rPr>
                <w:rFonts w:ascii="Calibri Light" w:hAnsi="Calibri Light" w:cs="Calibri Light"/>
                <w:b w:val="0"/>
              </w:rPr>
              <w:t>Reunión de coordinación</w:t>
            </w:r>
          </w:p>
        </w:tc>
        <w:tc>
          <w:tcPr>
            <w:tcW w:w="1701" w:type="dxa"/>
          </w:tcPr>
          <w:p w:rsidR="007A22A3" w:rsidRDefault="007A22A3" w:rsidP="007A22A3">
            <w:pPr>
              <w:jc w:val="center"/>
              <w:cnfStyle w:val="000000100000"/>
              <w:rPr>
                <w:rFonts w:ascii="Calibri Light" w:hAnsi="Calibri Light" w:cs="Calibri Light"/>
              </w:rPr>
            </w:pPr>
            <w:r>
              <w:rPr>
                <w:rFonts w:ascii="Calibri Light" w:hAnsi="Calibri Light" w:cs="Calibri Light"/>
              </w:rPr>
              <w:t>2 horas</w:t>
            </w:r>
          </w:p>
        </w:tc>
      </w:tr>
      <w:tr w:rsidR="007A22A3" w:rsidTr="007A22A3">
        <w:trPr>
          <w:trHeight w:val="305"/>
        </w:trPr>
        <w:tc>
          <w:tcPr>
            <w:cnfStyle w:val="001000000000"/>
            <w:tcW w:w="6793" w:type="dxa"/>
          </w:tcPr>
          <w:p w:rsidR="007A22A3" w:rsidRPr="00840F85" w:rsidRDefault="007A22A3" w:rsidP="007A22A3">
            <w:pPr>
              <w:jc w:val="both"/>
              <w:rPr>
                <w:rFonts w:ascii="Calibri Light" w:hAnsi="Calibri Light" w:cs="Calibri Light"/>
                <w:b w:val="0"/>
              </w:rPr>
            </w:pPr>
            <w:r>
              <w:rPr>
                <w:rFonts w:ascii="Calibri Light" w:hAnsi="Calibri Light" w:cs="Calibri Light"/>
                <w:b w:val="0"/>
              </w:rPr>
              <w:t>Reunión de educación</w:t>
            </w:r>
          </w:p>
        </w:tc>
        <w:tc>
          <w:tcPr>
            <w:tcW w:w="1701" w:type="dxa"/>
          </w:tcPr>
          <w:p w:rsidR="007A22A3" w:rsidRDefault="007A22A3" w:rsidP="007A22A3">
            <w:pPr>
              <w:jc w:val="center"/>
              <w:cnfStyle w:val="000000000000"/>
              <w:rPr>
                <w:rFonts w:ascii="Calibri Light" w:hAnsi="Calibri Light" w:cs="Calibri Light"/>
              </w:rPr>
            </w:pPr>
            <w:r>
              <w:rPr>
                <w:rFonts w:ascii="Calibri Light" w:hAnsi="Calibri Light" w:cs="Calibri Light"/>
              </w:rPr>
              <w:t>2  horas</w:t>
            </w:r>
          </w:p>
        </w:tc>
      </w:tr>
      <w:tr w:rsidR="007A22A3" w:rsidTr="007A22A3">
        <w:trPr>
          <w:cnfStyle w:val="000000100000"/>
          <w:trHeight w:val="70"/>
        </w:trPr>
        <w:tc>
          <w:tcPr>
            <w:cnfStyle w:val="001000000000"/>
            <w:tcW w:w="6793" w:type="dxa"/>
          </w:tcPr>
          <w:p w:rsidR="007A22A3" w:rsidRPr="0003307E" w:rsidRDefault="00276A51" w:rsidP="007A22A3">
            <w:pPr>
              <w:jc w:val="both"/>
              <w:rPr>
                <w:rFonts w:ascii="Calibri Light" w:hAnsi="Calibri Light" w:cs="Calibri Light"/>
                <w:b w:val="0"/>
              </w:rPr>
            </w:pPr>
            <w:r>
              <w:rPr>
                <w:rFonts w:ascii="Calibri Light" w:hAnsi="Calibri Light" w:cs="Calibri Light"/>
                <w:b w:val="0"/>
              </w:rPr>
              <w:t xml:space="preserve">Reunión con equipos </w:t>
            </w:r>
          </w:p>
        </w:tc>
        <w:tc>
          <w:tcPr>
            <w:tcW w:w="1701" w:type="dxa"/>
          </w:tcPr>
          <w:p w:rsidR="007A22A3" w:rsidRDefault="00276A51" w:rsidP="007A22A3">
            <w:pPr>
              <w:jc w:val="center"/>
              <w:cnfStyle w:val="000000100000"/>
              <w:rPr>
                <w:rFonts w:ascii="Calibri Light" w:hAnsi="Calibri Light" w:cs="Calibri Light"/>
              </w:rPr>
            </w:pPr>
            <w:r>
              <w:rPr>
                <w:rFonts w:ascii="Calibri Light" w:hAnsi="Calibri Light" w:cs="Calibri Light"/>
              </w:rPr>
              <w:t>2 horas</w:t>
            </w:r>
          </w:p>
        </w:tc>
      </w:tr>
      <w:tr w:rsidR="007A22A3" w:rsidTr="007A22A3">
        <w:trPr>
          <w:trHeight w:val="264"/>
        </w:trPr>
        <w:tc>
          <w:tcPr>
            <w:cnfStyle w:val="001000000000"/>
            <w:tcW w:w="6793" w:type="dxa"/>
          </w:tcPr>
          <w:p w:rsidR="007A22A3" w:rsidRPr="00E9610F" w:rsidRDefault="007A22A3" w:rsidP="007A22A3">
            <w:pPr>
              <w:jc w:val="right"/>
              <w:rPr>
                <w:rFonts w:ascii="Calibri Light" w:hAnsi="Calibri Light" w:cs="Calibri Light"/>
                <w:b w:val="0"/>
                <w:i/>
              </w:rPr>
            </w:pPr>
            <w:r w:rsidRPr="00E9610F">
              <w:rPr>
                <w:rFonts w:ascii="Calibri Light" w:hAnsi="Calibri Light" w:cs="Calibri Light"/>
                <w:b w:val="0"/>
                <w:i/>
              </w:rPr>
              <w:t>Total semana</w:t>
            </w:r>
          </w:p>
        </w:tc>
        <w:tc>
          <w:tcPr>
            <w:tcW w:w="1701" w:type="dxa"/>
          </w:tcPr>
          <w:p w:rsidR="007A22A3" w:rsidRPr="00E9610F" w:rsidRDefault="00276A51" w:rsidP="007A22A3">
            <w:pPr>
              <w:jc w:val="center"/>
              <w:cnfStyle w:val="000000000000"/>
              <w:rPr>
                <w:rFonts w:ascii="Calibri Light" w:hAnsi="Calibri Light" w:cs="Calibri Light"/>
                <w:b/>
              </w:rPr>
            </w:pPr>
            <w:r>
              <w:rPr>
                <w:rFonts w:ascii="Calibri Light" w:hAnsi="Calibri Light" w:cs="Calibri Light"/>
                <w:b/>
              </w:rPr>
              <w:t xml:space="preserve">6 </w:t>
            </w:r>
            <w:r w:rsidR="007A22A3">
              <w:rPr>
                <w:rFonts w:ascii="Calibri Light" w:hAnsi="Calibri Light" w:cs="Calibri Light"/>
                <w:b/>
              </w:rPr>
              <w:t>horas</w:t>
            </w:r>
          </w:p>
        </w:tc>
      </w:tr>
    </w:tbl>
    <w:p w:rsidR="007A22A3" w:rsidRPr="00032A78" w:rsidRDefault="007A22A3" w:rsidP="00667C15">
      <w:pPr>
        <w:jc w:val="both"/>
        <w:rPr>
          <w:rFonts w:ascii="Calibri Light" w:hAnsi="Calibri Light" w:cs="Calibri Light"/>
          <w:sz w:val="22"/>
          <w:szCs w:val="22"/>
        </w:rPr>
      </w:pPr>
    </w:p>
    <w:p w:rsidR="00667C15" w:rsidRDefault="00667C15" w:rsidP="00667C15">
      <w:pPr>
        <w:jc w:val="both"/>
        <w:rPr>
          <w:rFonts w:ascii="Calibri Light" w:hAnsi="Calibri Light" w:cs="Calibri Light"/>
          <w:sz w:val="22"/>
          <w:szCs w:val="22"/>
        </w:rPr>
      </w:pPr>
    </w:p>
    <w:p w:rsidR="00276A51" w:rsidRDefault="00276A51" w:rsidP="00276A51">
      <w:pPr>
        <w:tabs>
          <w:tab w:val="left" w:pos="4230"/>
        </w:tabs>
        <w:rPr>
          <w:rFonts w:ascii="Tw Cen MT" w:hAnsi="Tw Cen MT"/>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p w:rsidR="00276A51" w:rsidRDefault="00276A51" w:rsidP="00276A51">
      <w:pPr>
        <w:tabs>
          <w:tab w:val="left" w:pos="4230"/>
        </w:tabs>
        <w:jc w:val="center"/>
        <w:rPr>
          <w:rFonts w:asciiTheme="majorHAnsi" w:hAnsiTheme="majorHAnsi" w:cstheme="majorHAnsi"/>
          <w:b/>
        </w:rPr>
      </w:pPr>
    </w:p>
    <w:sectPr w:rsidR="00276A51" w:rsidSect="00AD71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7C15"/>
    <w:rsid w:val="00276A51"/>
    <w:rsid w:val="00514436"/>
    <w:rsid w:val="005F6B77"/>
    <w:rsid w:val="00667C15"/>
    <w:rsid w:val="006C49A4"/>
    <w:rsid w:val="00704480"/>
    <w:rsid w:val="007A22A3"/>
    <w:rsid w:val="00A372B3"/>
    <w:rsid w:val="00AD712F"/>
    <w:rsid w:val="00B23EE4"/>
    <w:rsid w:val="00BE1268"/>
    <w:rsid w:val="00C23814"/>
    <w:rsid w:val="00CD6CFE"/>
    <w:rsid w:val="00F1296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C15"/>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7C1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lanormal"/>
    <w:uiPriority w:val="50"/>
    <w:rsid w:val="00667C1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3Accent1">
    <w:name w:val="List Table 3 Accent 1"/>
    <w:basedOn w:val="Tablanormal"/>
    <w:uiPriority w:val="48"/>
    <w:rsid w:val="007A22A3"/>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Carlos</cp:lastModifiedBy>
  <cp:revision>2</cp:revision>
  <dcterms:created xsi:type="dcterms:W3CDTF">2019-01-04T20:34:00Z</dcterms:created>
  <dcterms:modified xsi:type="dcterms:W3CDTF">2019-01-04T20:34:00Z</dcterms:modified>
</cp:coreProperties>
</file>