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55" w:rsidRDefault="0050451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-890270</wp:posOffset>
            </wp:positionV>
            <wp:extent cx="7798425" cy="1809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document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333" cy="1812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514" w:rsidRDefault="00504514">
      <w:pPr>
        <w:rPr>
          <w:b/>
        </w:rPr>
      </w:pPr>
    </w:p>
    <w:p w:rsidR="00C8285E" w:rsidRPr="00BD2355" w:rsidRDefault="00BD2355">
      <w:pPr>
        <w:rPr>
          <w:b/>
        </w:rPr>
      </w:pPr>
      <w:r w:rsidRPr="00BD2355">
        <w:rPr>
          <w:b/>
        </w:rPr>
        <w:t>Matemáticas para Arquitectura</w:t>
      </w:r>
    </w:p>
    <w:p w:rsidR="00BD2355" w:rsidRDefault="00BD2355">
      <w:r>
        <w:t>Guía de ejercicios</w:t>
      </w:r>
      <w:r w:rsidR="005E3D78">
        <w:t xml:space="preserve"> 2</w:t>
      </w:r>
      <w:bookmarkStart w:id="0" w:name="_GoBack"/>
      <w:bookmarkEnd w:id="0"/>
    </w:p>
    <w:p w:rsidR="00934083" w:rsidRPr="00934083" w:rsidRDefault="00934083" w:rsidP="00F633FE">
      <w:pPr>
        <w:pStyle w:val="Prrafodelista"/>
        <w:numPr>
          <w:ilvl w:val="0"/>
          <w:numId w:val="10"/>
        </w:numPr>
        <w:jc w:val="both"/>
      </w:pPr>
      <w:r w:rsidRPr="00934083">
        <w:rPr>
          <w:rFonts w:ascii="CMR12" w:hAnsi="CMR12" w:cs="CMR12"/>
          <w:sz w:val="24"/>
          <w:szCs w:val="24"/>
        </w:rPr>
        <w:t>Determine cos(36</w:t>
      </w:r>
      <w:r>
        <w:rPr>
          <w:rFonts w:ascii="CMR12" w:hAnsi="CMR12" w:cs="CMR12"/>
          <w:sz w:val="24"/>
          <w:szCs w:val="24"/>
        </w:rPr>
        <w:t>°</w:t>
      </w:r>
      <w:r w:rsidRPr="00934083">
        <w:rPr>
          <w:rFonts w:ascii="CMR12" w:hAnsi="CMR12" w:cs="CMR12"/>
          <w:sz w:val="24"/>
          <w:szCs w:val="24"/>
        </w:rPr>
        <w:t>)</w:t>
      </w:r>
      <w:r w:rsidRPr="00934083">
        <w:rPr>
          <w:rFonts w:ascii="CMMI12" w:hAnsi="CMMI12" w:cs="CMMI12"/>
          <w:sz w:val="24"/>
          <w:szCs w:val="24"/>
        </w:rPr>
        <w:t xml:space="preserve">; </w:t>
      </w:r>
      <w:proofErr w:type="spellStart"/>
      <w:r w:rsidRPr="00934083">
        <w:rPr>
          <w:rFonts w:ascii="CMR12" w:hAnsi="CMR12" w:cs="CMR12"/>
          <w:sz w:val="24"/>
          <w:szCs w:val="24"/>
        </w:rPr>
        <w:t>sen</w:t>
      </w:r>
      <w:proofErr w:type="spellEnd"/>
      <w:r w:rsidRPr="00934083">
        <w:rPr>
          <w:rFonts w:ascii="CMR12" w:hAnsi="CMR12" w:cs="CMR12"/>
          <w:sz w:val="24"/>
          <w:szCs w:val="24"/>
        </w:rPr>
        <w:t>(36</w:t>
      </w:r>
      <w:r>
        <w:rPr>
          <w:rFonts w:ascii="CMSY8" w:hAnsi="CMSY8" w:cs="CMSY8"/>
          <w:sz w:val="16"/>
          <w:szCs w:val="16"/>
        </w:rPr>
        <w:t>°</w:t>
      </w:r>
      <w:r w:rsidRPr="00934083">
        <w:rPr>
          <w:rFonts w:ascii="CMR12" w:hAnsi="CMR12" w:cs="CMR12"/>
          <w:sz w:val="24"/>
          <w:szCs w:val="24"/>
        </w:rPr>
        <w:t>)</w:t>
      </w:r>
      <w:r w:rsidRPr="00934083">
        <w:rPr>
          <w:rFonts w:ascii="CMMI12" w:hAnsi="CMMI12" w:cs="CMMI12"/>
          <w:sz w:val="24"/>
          <w:szCs w:val="24"/>
        </w:rPr>
        <w:t xml:space="preserve">; </w:t>
      </w:r>
      <w:r w:rsidRPr="00934083">
        <w:rPr>
          <w:rFonts w:ascii="CMR12" w:hAnsi="CMR12" w:cs="CMR12"/>
          <w:sz w:val="24"/>
          <w:szCs w:val="24"/>
        </w:rPr>
        <w:t>tan(36</w:t>
      </w:r>
      <w:r>
        <w:rPr>
          <w:rFonts w:ascii="CMSY8" w:hAnsi="CMSY8" w:cs="CMSY8"/>
          <w:sz w:val="16"/>
          <w:szCs w:val="16"/>
        </w:rPr>
        <w:t>°</w:t>
      </w:r>
      <w:r w:rsidRPr="00934083">
        <w:rPr>
          <w:rFonts w:ascii="CMR12" w:hAnsi="CMR12" w:cs="CMR12"/>
          <w:sz w:val="24"/>
          <w:szCs w:val="24"/>
        </w:rPr>
        <w:t>). Ayuda: Utilice un pent</w:t>
      </w:r>
      <w:r>
        <w:rPr>
          <w:rFonts w:ascii="CMR12" w:hAnsi="CMR12" w:cs="CMR12"/>
          <w:sz w:val="24"/>
          <w:szCs w:val="24"/>
        </w:rPr>
        <w:t>á</w:t>
      </w:r>
      <w:r w:rsidRPr="00934083">
        <w:rPr>
          <w:rFonts w:ascii="CMR12" w:hAnsi="CMR12" w:cs="CMR12"/>
          <w:sz w:val="24"/>
          <w:szCs w:val="24"/>
        </w:rPr>
        <w:t>gono regular de lado</w:t>
      </w:r>
      <w:r w:rsidR="000F4263">
        <w:rPr>
          <w:rFonts w:ascii="CMR12" w:hAnsi="CMR12" w:cs="CMR12"/>
          <w:sz w:val="24"/>
          <w:szCs w:val="24"/>
        </w:rPr>
        <w:t xml:space="preserve"> </w:t>
      </w:r>
      <w:r w:rsidRPr="00934083">
        <w:rPr>
          <w:rFonts w:ascii="CMR12" w:hAnsi="CMR12" w:cs="CMR12"/>
          <w:sz w:val="24"/>
          <w:szCs w:val="24"/>
        </w:rPr>
        <w:t>1.</w:t>
      </w:r>
    </w:p>
    <w:p w:rsidR="00934083" w:rsidRDefault="000F4263" w:rsidP="00F633FE">
      <w:pPr>
        <w:pStyle w:val="Sinespaciado"/>
        <w:numPr>
          <w:ilvl w:val="0"/>
          <w:numId w:val="10"/>
        </w:numPr>
        <w:jc w:val="both"/>
      </w:pPr>
      <w:r>
        <w:t xml:space="preserve">Dos barcos salen de un puerto a las 7:00 a.m. Uno viaja a 12 nudos (millas náuticas por hora) y el otro a 10 nudos. Si el barco más rápido mantiene un rumbo de N47°O y el rumbo del otro es S20°O, ¿cuál es su separación (redondeando a la milla náutica) a las 11:00 a.m. </w:t>
      </w:r>
      <w:r w:rsidRPr="000F4263">
        <w:t>de ese día?</w:t>
      </w:r>
    </w:p>
    <w:p w:rsidR="00F633FE" w:rsidRDefault="00F633FE" w:rsidP="00F633FE">
      <w:pPr>
        <w:pStyle w:val="Sinespaciado"/>
        <w:ind w:left="720"/>
        <w:jc w:val="both"/>
      </w:pPr>
    </w:p>
    <w:p w:rsidR="00F633FE" w:rsidRDefault="00F633FE" w:rsidP="00F633FE">
      <w:pPr>
        <w:pStyle w:val="Sinespaciado"/>
        <w:numPr>
          <w:ilvl w:val="0"/>
          <w:numId w:val="10"/>
        </w:num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E27B24">
            <wp:simplePos x="0" y="0"/>
            <wp:positionH relativeFrom="column">
              <wp:posOffset>3598545</wp:posOffset>
            </wp:positionH>
            <wp:positionV relativeFrom="paragraph">
              <wp:posOffset>104082</wp:posOffset>
            </wp:positionV>
            <wp:extent cx="2037080" cy="1816735"/>
            <wp:effectExtent l="0" t="0" r="1270" b="0"/>
            <wp:wrapTight wrapText="bothSides">
              <wp:wrapPolygon edited="0">
                <wp:start x="0" y="0"/>
                <wp:lineTo x="0" y="21290"/>
                <wp:lineTo x="21411" y="21290"/>
                <wp:lineTo x="2141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59" t="28973" r="17257" b="39806"/>
                    <a:stretch/>
                  </pic:blipFill>
                  <pic:spPr bwMode="auto">
                    <a:xfrm>
                      <a:off x="0" y="0"/>
                      <a:ext cx="2037080" cy="18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263" w:rsidRPr="00F633FE">
        <w:t xml:space="preserve"> Un brazo robótico bidimensional “sabe”</w:t>
      </w:r>
      <w:r>
        <w:t xml:space="preserve"> </w:t>
      </w:r>
      <w:r w:rsidR="000F4263" w:rsidRPr="00F633FE">
        <w:t>dónde está, porque mantiene registro del ángulo a de su</w:t>
      </w:r>
      <w:r>
        <w:t xml:space="preserve"> </w:t>
      </w:r>
      <w:r w:rsidR="000F4263" w:rsidRPr="00F633FE">
        <w:t>“hombro” y del ángulo b de su “codo”. Como se ve en la</w:t>
      </w:r>
      <w:r>
        <w:t xml:space="preserve"> </w:t>
      </w:r>
      <w:r w:rsidR="000F4263" w:rsidRPr="00F633FE">
        <w:t>FIGURA este brazo tiene un punto fijo de rotación en</w:t>
      </w:r>
      <w:r w:rsidRPr="00F633FE">
        <w:t xml:space="preserve"> </w:t>
      </w:r>
      <w:r w:rsidR="000F4263" w:rsidRPr="00F633FE">
        <w:t xml:space="preserve">el origen. El ángulo del hombro se mide en sentido </w:t>
      </w:r>
      <w:r>
        <w:t>c</w:t>
      </w:r>
      <w:r w:rsidR="000F4263" w:rsidRPr="00F633FE">
        <w:t>ontrario</w:t>
      </w:r>
      <w:r>
        <w:t xml:space="preserve"> al de las manecillas del reloj a partir del eje </w:t>
      </w:r>
      <w:r w:rsidRPr="00F633FE">
        <w:rPr>
          <w:rFonts w:ascii="TimesLTStd-Italic" w:hAnsi="TimesLTStd-Italic" w:cs="TimesLTStd-Italic"/>
          <w:i/>
          <w:iCs/>
        </w:rPr>
        <w:t>x</w:t>
      </w:r>
      <w:r>
        <w:t xml:space="preserve">, y el ángulo del codo se mide en sentido contrario al de las manecillas del reloj, desde el brazo hasta el antebrazo. Suponga que el brazo y el antebrazo tienen 2 de longitud, y que el ángulo </w:t>
      </w:r>
      <w:r w:rsidRPr="00F633FE">
        <w:rPr>
          <w:rFonts w:ascii="WWDOC01" w:hAnsi="WWDOC01" w:cs="WWDOC01"/>
        </w:rPr>
        <w:t xml:space="preserve">b </w:t>
      </w:r>
      <w:r>
        <w:t xml:space="preserve">del codo no puede “dislocarse” más allá de 180°. Calcule los ángulos </w:t>
      </w:r>
      <w:r w:rsidRPr="00F633FE">
        <w:rPr>
          <w:rFonts w:ascii="WWDOC01" w:hAnsi="WWDOC01" w:cs="WWDOC01"/>
        </w:rPr>
        <w:t xml:space="preserve">a </w:t>
      </w:r>
      <w:r>
        <w:t xml:space="preserve">y </w:t>
      </w:r>
      <w:r w:rsidRPr="00F633FE">
        <w:rPr>
          <w:rFonts w:ascii="WWDOC01" w:hAnsi="WWDOC01" w:cs="WWDOC01"/>
        </w:rPr>
        <w:t xml:space="preserve">b </w:t>
      </w:r>
      <w:r>
        <w:t xml:space="preserve">que pongan la mano del robot en el punto </w:t>
      </w:r>
      <w:r w:rsidRPr="00F633FE">
        <w:rPr>
          <w:rFonts w:ascii="WWDOC14" w:hAnsi="WWDOC14" w:cs="WWDOC14"/>
        </w:rPr>
        <w:t>(</w:t>
      </w:r>
      <w:r>
        <w:t>1, 2</w:t>
      </w:r>
      <w:r w:rsidRPr="00F633FE">
        <w:rPr>
          <w:rFonts w:ascii="WWDOC14" w:hAnsi="WWDOC14" w:cs="WWDOC14"/>
        </w:rPr>
        <w:t>)</w:t>
      </w:r>
      <w:r>
        <w:t xml:space="preserve">. </w:t>
      </w:r>
    </w:p>
    <w:p w:rsidR="00F633FE" w:rsidRDefault="00F633FE" w:rsidP="00F633FE">
      <w:pPr>
        <w:pStyle w:val="Prrafodelista"/>
      </w:pPr>
    </w:p>
    <w:p w:rsidR="00F633FE" w:rsidRPr="00F633FE" w:rsidRDefault="00F633FE" w:rsidP="00F633FE">
      <w:pPr>
        <w:pStyle w:val="Sinespaciado"/>
        <w:numPr>
          <w:ilvl w:val="0"/>
          <w:numId w:val="10"/>
        </w:numPr>
        <w:jc w:val="both"/>
      </w:pPr>
      <w:r>
        <w:t xml:space="preserve">Demostrar que para todo </w:t>
      </w:r>
      <w:r w:rsidRPr="00F633FE">
        <w:rPr>
          <w:rFonts w:ascii="CMMI12" w:hAnsi="CMMI12" w:cs="CMMI12"/>
        </w:rPr>
        <w:t xml:space="preserve">p; q </w:t>
      </w:r>
      <w:r w:rsidRPr="00F633FE">
        <w:rPr>
          <w:rFonts w:ascii="CMSY10" w:hAnsi="CMSY10" w:cs="CMSY10"/>
        </w:rPr>
        <w:t xml:space="preserve">2 </w:t>
      </w:r>
      <w:r w:rsidRPr="00F633FE">
        <w:rPr>
          <w:rFonts w:ascii="MSBM10" w:hAnsi="MSBM10" w:cs="MSBM10"/>
        </w:rPr>
        <w:t>R</w:t>
      </w:r>
      <w:r>
        <w:t xml:space="preserve">, las raíces de la ecuación </w:t>
      </w:r>
      <w:r w:rsidRPr="00F633FE">
        <w:rPr>
          <w:rFonts w:ascii="CMMI12" w:hAnsi="CMMI12" w:cs="CMMI12"/>
          <w:b/>
        </w:rPr>
        <w:t>x</w:t>
      </w:r>
      <w:r w:rsidRPr="00F633FE">
        <w:rPr>
          <w:rFonts w:ascii="CMR8" w:hAnsi="CMR8" w:cs="CMR8"/>
          <w:b/>
          <w:vertAlign w:val="subscript"/>
        </w:rPr>
        <w:t>2</w:t>
      </w:r>
      <w:r w:rsidRPr="00F633FE">
        <w:rPr>
          <w:rFonts w:ascii="CMR8" w:hAnsi="CMR8" w:cs="CMR8"/>
          <w:b/>
        </w:rPr>
        <w:t xml:space="preserve"> </w:t>
      </w:r>
      <w:r w:rsidRPr="00F633FE">
        <w:rPr>
          <w:b/>
        </w:rPr>
        <w:t>+ 2(</w:t>
      </w:r>
      <w:r w:rsidRPr="00F633FE">
        <w:rPr>
          <w:rFonts w:ascii="CMMI12" w:hAnsi="CMMI12" w:cs="CMMI12"/>
          <w:b/>
        </w:rPr>
        <w:t xml:space="preserve">p </w:t>
      </w:r>
      <w:r w:rsidRPr="00F633FE">
        <w:rPr>
          <w:b/>
        </w:rPr>
        <w:t xml:space="preserve">+ </w:t>
      </w:r>
      <w:proofErr w:type="gramStart"/>
      <w:r w:rsidRPr="00F633FE">
        <w:rPr>
          <w:rFonts w:ascii="CMMI12" w:hAnsi="CMMI12" w:cs="CMMI12"/>
          <w:b/>
        </w:rPr>
        <w:t>q</w:t>
      </w:r>
      <w:r w:rsidRPr="00F633FE">
        <w:rPr>
          <w:b/>
        </w:rPr>
        <w:t>)</w:t>
      </w:r>
      <w:r w:rsidRPr="00F633FE">
        <w:rPr>
          <w:rFonts w:ascii="CMMI12" w:hAnsi="CMMI12" w:cs="CMMI12"/>
          <w:b/>
        </w:rPr>
        <w:t>x</w:t>
      </w:r>
      <w:proofErr w:type="gramEnd"/>
      <w:r w:rsidRPr="00F633FE">
        <w:rPr>
          <w:rFonts w:ascii="CMMI12" w:hAnsi="CMMI12" w:cs="CMMI12"/>
          <w:b/>
        </w:rPr>
        <w:t xml:space="preserve"> </w:t>
      </w:r>
      <w:r w:rsidRPr="00F633FE">
        <w:rPr>
          <w:b/>
        </w:rPr>
        <w:t>+ 2</w:t>
      </w:r>
      <w:r w:rsidRPr="00F633FE">
        <w:rPr>
          <w:rFonts w:ascii="CMMI12" w:hAnsi="CMMI12" w:cs="CMMI12"/>
          <w:b/>
        </w:rPr>
        <w:t xml:space="preserve">pq </w:t>
      </w:r>
      <w:r w:rsidRPr="00F633FE">
        <w:rPr>
          <w:b/>
        </w:rPr>
        <w:t>= 0</w:t>
      </w:r>
      <w:r>
        <w:t xml:space="preserve"> son números reales.</w:t>
      </w:r>
    </w:p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>
      <w:r>
        <w:t xml:space="preserve">Fuente: Álgebra, trigonometría y geometría analítica. </w:t>
      </w:r>
      <w:sdt>
        <w:sdtPr>
          <w:id w:val="-2045434687"/>
          <w:citation/>
        </w:sdtPr>
        <w:sdtEndPr/>
        <w:sdtContent>
          <w:r>
            <w:fldChar w:fldCharType="begin"/>
          </w:r>
          <w:r>
            <w:instrText xml:space="preserve"> CITATION Zil12 \l 13322 </w:instrText>
          </w:r>
          <w:r>
            <w:fldChar w:fldCharType="separate"/>
          </w:r>
          <w:r>
            <w:rPr>
              <w:noProof/>
            </w:rPr>
            <w:t xml:space="preserve"> (Zill, 2012)</w:t>
          </w:r>
          <w:r>
            <w:fldChar w:fldCharType="end"/>
          </w:r>
        </w:sdtContent>
      </w:sdt>
    </w:p>
    <w:sectPr w:rsidR="00BD2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St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WDOC0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WDOC1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2C23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8FE"/>
    <w:multiLevelType w:val="hybridMultilevel"/>
    <w:tmpl w:val="0B1464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C4F"/>
    <w:multiLevelType w:val="hybridMultilevel"/>
    <w:tmpl w:val="27846E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7EC"/>
    <w:multiLevelType w:val="hybridMultilevel"/>
    <w:tmpl w:val="A6FECB5C"/>
    <w:lvl w:ilvl="0" w:tplc="A418C0A8">
      <w:start w:val="1"/>
      <w:numFmt w:val="decimal"/>
      <w:lvlText w:val="%1."/>
      <w:lvlJc w:val="left"/>
      <w:pPr>
        <w:ind w:left="720" w:hanging="360"/>
      </w:pPr>
      <w:rPr>
        <w:rFonts w:ascii="CMR12" w:hAnsi="CMR12" w:cs="CMR12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51F1"/>
    <w:multiLevelType w:val="hybridMultilevel"/>
    <w:tmpl w:val="0B1464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4633"/>
    <w:multiLevelType w:val="hybridMultilevel"/>
    <w:tmpl w:val="464C278C"/>
    <w:lvl w:ilvl="0" w:tplc="340A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1FFE"/>
    <w:multiLevelType w:val="hybridMultilevel"/>
    <w:tmpl w:val="A6FECB5C"/>
    <w:lvl w:ilvl="0" w:tplc="A418C0A8">
      <w:start w:val="1"/>
      <w:numFmt w:val="decimal"/>
      <w:lvlText w:val="%1."/>
      <w:lvlJc w:val="left"/>
      <w:pPr>
        <w:ind w:left="720" w:hanging="360"/>
      </w:pPr>
      <w:rPr>
        <w:rFonts w:ascii="CMR12" w:hAnsi="CMR12" w:cs="CMR12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BA4"/>
    <w:multiLevelType w:val="hybridMultilevel"/>
    <w:tmpl w:val="A6FECB5C"/>
    <w:lvl w:ilvl="0" w:tplc="A418C0A8">
      <w:start w:val="1"/>
      <w:numFmt w:val="decimal"/>
      <w:lvlText w:val="%1."/>
      <w:lvlJc w:val="left"/>
      <w:pPr>
        <w:ind w:left="720" w:hanging="360"/>
      </w:pPr>
      <w:rPr>
        <w:rFonts w:ascii="CMR12" w:hAnsi="CMR12" w:cs="CMR12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205A2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0372F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433E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12A76"/>
    <w:multiLevelType w:val="hybridMultilevel"/>
    <w:tmpl w:val="A6FECB5C"/>
    <w:lvl w:ilvl="0" w:tplc="A418C0A8">
      <w:start w:val="1"/>
      <w:numFmt w:val="decimal"/>
      <w:lvlText w:val="%1."/>
      <w:lvlJc w:val="left"/>
      <w:pPr>
        <w:ind w:left="720" w:hanging="360"/>
      </w:pPr>
      <w:rPr>
        <w:rFonts w:ascii="CMR12" w:hAnsi="CMR12" w:cs="CMR12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201"/>
    <w:multiLevelType w:val="hybridMultilevel"/>
    <w:tmpl w:val="7CA8B6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E7C37"/>
    <w:multiLevelType w:val="hybridMultilevel"/>
    <w:tmpl w:val="A6FECB5C"/>
    <w:lvl w:ilvl="0" w:tplc="A418C0A8">
      <w:start w:val="1"/>
      <w:numFmt w:val="decimal"/>
      <w:lvlText w:val="%1."/>
      <w:lvlJc w:val="left"/>
      <w:pPr>
        <w:ind w:left="720" w:hanging="360"/>
      </w:pPr>
      <w:rPr>
        <w:rFonts w:ascii="CMR12" w:hAnsi="CMR12" w:cs="CMR12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5"/>
    <w:rsid w:val="00010443"/>
    <w:rsid w:val="000258CF"/>
    <w:rsid w:val="000509F6"/>
    <w:rsid w:val="0005784E"/>
    <w:rsid w:val="00085492"/>
    <w:rsid w:val="00085B72"/>
    <w:rsid w:val="0009683B"/>
    <w:rsid w:val="000969B8"/>
    <w:rsid w:val="000A6789"/>
    <w:rsid w:val="000E02E4"/>
    <w:rsid w:val="000F2810"/>
    <w:rsid w:val="000F4263"/>
    <w:rsid w:val="0012154D"/>
    <w:rsid w:val="0016569E"/>
    <w:rsid w:val="001A5704"/>
    <w:rsid w:val="001C71FE"/>
    <w:rsid w:val="001E46A7"/>
    <w:rsid w:val="001F09A3"/>
    <w:rsid w:val="001F11E9"/>
    <w:rsid w:val="002201B3"/>
    <w:rsid w:val="002332EF"/>
    <w:rsid w:val="002531BB"/>
    <w:rsid w:val="00275144"/>
    <w:rsid w:val="002767D0"/>
    <w:rsid w:val="002813C9"/>
    <w:rsid w:val="00297BC5"/>
    <w:rsid w:val="002A0554"/>
    <w:rsid w:val="002B7128"/>
    <w:rsid w:val="002D3E97"/>
    <w:rsid w:val="003208D5"/>
    <w:rsid w:val="003301E1"/>
    <w:rsid w:val="0035442E"/>
    <w:rsid w:val="00356564"/>
    <w:rsid w:val="00376BB3"/>
    <w:rsid w:val="00377E15"/>
    <w:rsid w:val="00393FFC"/>
    <w:rsid w:val="0039578F"/>
    <w:rsid w:val="003E4BBE"/>
    <w:rsid w:val="00401857"/>
    <w:rsid w:val="004112D3"/>
    <w:rsid w:val="004228A1"/>
    <w:rsid w:val="00425061"/>
    <w:rsid w:val="00443B9C"/>
    <w:rsid w:val="00461237"/>
    <w:rsid w:val="00504514"/>
    <w:rsid w:val="00536CE2"/>
    <w:rsid w:val="005A4F23"/>
    <w:rsid w:val="005B2D0E"/>
    <w:rsid w:val="005E3D78"/>
    <w:rsid w:val="005F354D"/>
    <w:rsid w:val="00634662"/>
    <w:rsid w:val="006433B3"/>
    <w:rsid w:val="00657AAE"/>
    <w:rsid w:val="0066227E"/>
    <w:rsid w:val="006D4670"/>
    <w:rsid w:val="0072019C"/>
    <w:rsid w:val="007365C8"/>
    <w:rsid w:val="00746AD3"/>
    <w:rsid w:val="00784B72"/>
    <w:rsid w:val="007A3C8F"/>
    <w:rsid w:val="00802506"/>
    <w:rsid w:val="008238E5"/>
    <w:rsid w:val="00833B4E"/>
    <w:rsid w:val="00834551"/>
    <w:rsid w:val="00867D19"/>
    <w:rsid w:val="008E12B4"/>
    <w:rsid w:val="008F429E"/>
    <w:rsid w:val="0091535A"/>
    <w:rsid w:val="00921D05"/>
    <w:rsid w:val="00923567"/>
    <w:rsid w:val="0092478B"/>
    <w:rsid w:val="00934083"/>
    <w:rsid w:val="009376BC"/>
    <w:rsid w:val="00953360"/>
    <w:rsid w:val="009813F8"/>
    <w:rsid w:val="00990443"/>
    <w:rsid w:val="009964BD"/>
    <w:rsid w:val="009C7880"/>
    <w:rsid w:val="009C7890"/>
    <w:rsid w:val="009D52BA"/>
    <w:rsid w:val="00A012F0"/>
    <w:rsid w:val="00A01F1D"/>
    <w:rsid w:val="00A050F5"/>
    <w:rsid w:val="00A3141F"/>
    <w:rsid w:val="00A46A76"/>
    <w:rsid w:val="00A61F27"/>
    <w:rsid w:val="00AB60F6"/>
    <w:rsid w:val="00AC6788"/>
    <w:rsid w:val="00AF434C"/>
    <w:rsid w:val="00B2124B"/>
    <w:rsid w:val="00B41E56"/>
    <w:rsid w:val="00B70417"/>
    <w:rsid w:val="00B96C02"/>
    <w:rsid w:val="00BD2355"/>
    <w:rsid w:val="00C00A2A"/>
    <w:rsid w:val="00C02205"/>
    <w:rsid w:val="00C12A96"/>
    <w:rsid w:val="00C50AAC"/>
    <w:rsid w:val="00C61341"/>
    <w:rsid w:val="00C634E8"/>
    <w:rsid w:val="00C710B6"/>
    <w:rsid w:val="00C8285E"/>
    <w:rsid w:val="00C932DA"/>
    <w:rsid w:val="00C97968"/>
    <w:rsid w:val="00D34CD5"/>
    <w:rsid w:val="00D65943"/>
    <w:rsid w:val="00D71919"/>
    <w:rsid w:val="00D71A11"/>
    <w:rsid w:val="00DE4269"/>
    <w:rsid w:val="00E079D8"/>
    <w:rsid w:val="00E25769"/>
    <w:rsid w:val="00E345D7"/>
    <w:rsid w:val="00E35491"/>
    <w:rsid w:val="00E420C4"/>
    <w:rsid w:val="00E4648C"/>
    <w:rsid w:val="00E6345A"/>
    <w:rsid w:val="00E74896"/>
    <w:rsid w:val="00EA47FC"/>
    <w:rsid w:val="00ED2AB3"/>
    <w:rsid w:val="00F02A03"/>
    <w:rsid w:val="00F24E35"/>
    <w:rsid w:val="00F34C09"/>
    <w:rsid w:val="00F46118"/>
    <w:rsid w:val="00F633FE"/>
    <w:rsid w:val="00F76109"/>
    <w:rsid w:val="00F960B2"/>
    <w:rsid w:val="00FA2B1F"/>
    <w:rsid w:val="00FB0A69"/>
    <w:rsid w:val="00FB298F"/>
    <w:rsid w:val="00FC046A"/>
    <w:rsid w:val="00FD37A4"/>
    <w:rsid w:val="00FE0444"/>
    <w:rsid w:val="00FE4467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53CFB"/>
  <w15:chartTrackingRefBased/>
  <w15:docId w15:val="{A1B41BC3-962F-4E02-97D3-86ED678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355"/>
    <w:pPr>
      <w:ind w:left="720"/>
      <w:contextualSpacing/>
    </w:pPr>
  </w:style>
  <w:style w:type="paragraph" w:styleId="Sinespaciado">
    <w:name w:val="No Spacing"/>
    <w:uiPriority w:val="1"/>
    <w:qFormat/>
    <w:rsid w:val="00BD2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Zil12</b:Tag>
    <b:SourceType>Book</b:SourceType>
    <b:Guid>{8A3FB15E-66F1-4BF8-BE1C-1865941A9CAB}</b:Guid>
    <b:Title>Álgebra, Trigonometría y Geometría Analítica</b:Title>
    <b:Year>2012</b:Year>
    <b:Author>
      <b:Author>
        <b:NameList>
          <b:Person>
            <b:Last>Zill</b:Last>
            <b:First>Dennis</b:First>
          </b:Person>
        </b:NameList>
      </b:Author>
    </b:Author>
    <b:City>México</b:City>
    <b:Publisher>McGraw Hill</b:Publisher>
    <b:RefOrder>1</b:RefOrder>
  </b:Source>
</b:Sources>
</file>

<file path=customXml/itemProps1.xml><?xml version="1.0" encoding="utf-8"?>
<ds:datastoreItem xmlns:ds="http://schemas.openxmlformats.org/officeDocument/2006/customXml" ds:itemID="{D68A70E3-4DC0-4AC4-B631-F12533FC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Paz Bravo Saavedra (valentina.bravo.s)</dc:creator>
  <cp:keywords/>
  <dc:description/>
  <cp:lastModifiedBy>Valentina Paz Bravo Saavedra (valentina.bravo.s)</cp:lastModifiedBy>
  <cp:revision>5</cp:revision>
  <dcterms:created xsi:type="dcterms:W3CDTF">2018-04-10T15:45:00Z</dcterms:created>
  <dcterms:modified xsi:type="dcterms:W3CDTF">2018-04-15T18:44:00Z</dcterms:modified>
</cp:coreProperties>
</file>