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CD" w:rsidRPr="007621CD" w:rsidRDefault="007621CD">
      <w:pPr>
        <w:rPr>
          <w:rFonts w:cs="Helvetica"/>
          <w:b/>
          <w:color w:val="1D2129"/>
          <w:sz w:val="21"/>
          <w:szCs w:val="21"/>
          <w:shd w:val="clear" w:color="auto" w:fill="FFFFFF"/>
        </w:rPr>
      </w:pPr>
      <w:r w:rsidRPr="007621CD">
        <w:rPr>
          <w:rFonts w:cs="Helvetica"/>
          <w:b/>
          <w:color w:val="1D2129"/>
          <w:sz w:val="21"/>
          <w:szCs w:val="21"/>
          <w:shd w:val="clear" w:color="auto" w:fill="FFFFFF"/>
        </w:rPr>
        <w:t>Acta Primera Reunión Coordinación local TIP FOUCH</w:t>
      </w:r>
    </w:p>
    <w:p w:rsidR="007621CD" w:rsidRPr="007621CD" w:rsidRDefault="007621CD">
      <w:pPr>
        <w:rPr>
          <w:rFonts w:cs="Helvetica"/>
          <w:color w:val="1D2129"/>
          <w:sz w:val="21"/>
          <w:szCs w:val="21"/>
          <w:u w:val="single"/>
          <w:shd w:val="clear" w:color="auto" w:fill="FFFFFF"/>
        </w:rPr>
      </w:pPr>
      <w:r w:rsidRPr="007621CD">
        <w:rPr>
          <w:rFonts w:cs="Helvetica"/>
          <w:color w:val="1D2129"/>
          <w:sz w:val="21"/>
          <w:szCs w:val="21"/>
          <w:u w:val="single"/>
          <w:shd w:val="clear" w:color="auto" w:fill="FFFFFF"/>
        </w:rPr>
        <w:t>Tabla</w:t>
      </w:r>
    </w:p>
    <w:p w:rsidR="007621CD" w:rsidRPr="007621CD" w:rsidRDefault="007621CD" w:rsidP="007621CD">
      <w:pPr>
        <w:pStyle w:val="Prrafodelista"/>
        <w:numPr>
          <w:ilvl w:val="0"/>
          <w:numId w:val="1"/>
        </w:numPr>
      </w:pPr>
      <w:r w:rsidRPr="007621CD">
        <w:rPr>
          <w:rFonts w:cs="Helvetica"/>
          <w:color w:val="1D2129"/>
          <w:sz w:val="21"/>
          <w:szCs w:val="21"/>
          <w:shd w:val="clear" w:color="auto" w:fill="FFFFFF"/>
        </w:rPr>
        <w:t xml:space="preserve">Enfoque general de las Tutorías en </w:t>
      </w:r>
      <w:proofErr w:type="spellStart"/>
      <w:r w:rsidRPr="007621CD">
        <w:rPr>
          <w:rFonts w:cs="Helvetica"/>
          <w:color w:val="1D2129"/>
          <w:sz w:val="21"/>
          <w:szCs w:val="21"/>
          <w:shd w:val="clear" w:color="auto" w:fill="FFFFFF"/>
        </w:rPr>
        <w:t>Odonto</w:t>
      </w:r>
      <w:proofErr w:type="spellEnd"/>
      <w:r w:rsidRPr="007621CD">
        <w:rPr>
          <w:rFonts w:cs="Helvetica"/>
          <w:color w:val="1D2129"/>
          <w:sz w:val="21"/>
          <w:szCs w:val="21"/>
          <w:shd w:val="clear" w:color="auto" w:fill="FFFFFF"/>
        </w:rPr>
        <w:t xml:space="preserve"> (esto implica las </w:t>
      </w:r>
      <w:proofErr w:type="spellStart"/>
      <w:r w:rsidRPr="007621CD">
        <w:rPr>
          <w:rFonts w:cs="Helvetica"/>
          <w:color w:val="1D2129"/>
          <w:sz w:val="21"/>
          <w:szCs w:val="21"/>
          <w:shd w:val="clear" w:color="auto" w:fill="FFFFFF"/>
        </w:rPr>
        <w:t>tutorias</w:t>
      </w:r>
      <w:proofErr w:type="spellEnd"/>
      <w:r w:rsidRPr="007621CD">
        <w:rPr>
          <w:rFonts w:cs="Helvetica"/>
          <w:color w:val="1D2129"/>
          <w:sz w:val="21"/>
          <w:szCs w:val="21"/>
          <w:shd w:val="clear" w:color="auto" w:fill="FFFFFF"/>
        </w:rPr>
        <w:t xml:space="preserve"> en si (con colaboración de tutores antiguos) y actividades transversales que se propongan)</w:t>
      </w:r>
    </w:p>
    <w:p w:rsidR="007621CD" w:rsidRPr="007621CD" w:rsidRDefault="007621CD" w:rsidP="007621CD">
      <w:pPr>
        <w:pStyle w:val="Prrafodelista"/>
        <w:numPr>
          <w:ilvl w:val="0"/>
          <w:numId w:val="1"/>
        </w:numPr>
        <w:rPr>
          <w:rStyle w:val="textexposedshow"/>
        </w:rPr>
      </w:pPr>
      <w:r w:rsidRPr="007621CD">
        <w:rPr>
          <w:rFonts w:cs="Helvetica"/>
          <w:color w:val="1D2129"/>
          <w:sz w:val="21"/>
          <w:szCs w:val="21"/>
          <w:shd w:val="clear" w:color="auto" w:fill="FFFFFF"/>
        </w:rPr>
        <w:t>Sistematizaci</w:t>
      </w:r>
      <w:r w:rsidRPr="007621CD">
        <w:rPr>
          <w:rStyle w:val="textexposedshow"/>
          <w:rFonts w:cs="Helvetica"/>
          <w:color w:val="1D2129"/>
          <w:sz w:val="21"/>
          <w:szCs w:val="21"/>
          <w:shd w:val="clear" w:color="auto" w:fill="FFFFFF"/>
        </w:rPr>
        <w:t xml:space="preserve">ón de material de apoyo tutorial (Recopilación de material por Área, inicio de la virtualización de contenidos y dossier de </w:t>
      </w:r>
      <w:proofErr w:type="spellStart"/>
      <w:r w:rsidRPr="007621CD">
        <w:rPr>
          <w:rStyle w:val="textexposedshow"/>
          <w:rFonts w:cs="Helvetica"/>
          <w:color w:val="1D2129"/>
          <w:sz w:val="21"/>
          <w:szCs w:val="21"/>
          <w:shd w:val="clear" w:color="auto" w:fill="FFFFFF"/>
        </w:rPr>
        <w:t>Odonto</w:t>
      </w:r>
      <w:proofErr w:type="spellEnd"/>
      <w:r w:rsidRPr="007621CD">
        <w:rPr>
          <w:rStyle w:val="textexposedshow"/>
          <w:rFonts w:cs="Helvetica"/>
          <w:color w:val="1D2129"/>
          <w:sz w:val="21"/>
          <w:szCs w:val="21"/>
          <w:shd w:val="clear" w:color="auto" w:fill="FFFFFF"/>
        </w:rPr>
        <w:t>)</w:t>
      </w:r>
    </w:p>
    <w:p w:rsidR="007621CD" w:rsidRPr="007621CD" w:rsidRDefault="007621CD" w:rsidP="007621CD">
      <w:pPr>
        <w:pStyle w:val="Prrafodelista"/>
        <w:numPr>
          <w:ilvl w:val="0"/>
          <w:numId w:val="1"/>
        </w:numPr>
      </w:pPr>
      <w:r w:rsidRPr="007621CD">
        <w:rPr>
          <w:rStyle w:val="textexposedshow"/>
          <w:rFonts w:cs="Helvetica"/>
          <w:color w:val="1D2129"/>
          <w:sz w:val="21"/>
          <w:szCs w:val="21"/>
          <w:shd w:val="clear" w:color="auto" w:fill="FFFFFF"/>
        </w:rPr>
        <w:t>Criterios y tipos de planificación</w:t>
      </w:r>
      <w:r w:rsidRPr="007621CD">
        <w:rPr>
          <w:rStyle w:val="apple-converted-space"/>
          <w:rFonts w:cs="Helvetica"/>
          <w:color w:val="1D2129"/>
          <w:sz w:val="21"/>
          <w:szCs w:val="21"/>
          <w:shd w:val="clear" w:color="auto" w:fill="FFFFFF"/>
        </w:rPr>
        <w:t> </w:t>
      </w:r>
    </w:p>
    <w:p w:rsidR="007621CD" w:rsidRPr="007621CD" w:rsidRDefault="007621CD" w:rsidP="007621CD">
      <w:pPr>
        <w:pStyle w:val="Prrafodelista"/>
        <w:numPr>
          <w:ilvl w:val="0"/>
          <w:numId w:val="1"/>
        </w:numPr>
      </w:pPr>
      <w:r w:rsidRPr="007621CD">
        <w:rPr>
          <w:rStyle w:val="textexposedshow"/>
          <w:rFonts w:cs="Helvetica"/>
          <w:color w:val="1D2129"/>
          <w:sz w:val="21"/>
          <w:szCs w:val="21"/>
          <w:shd w:val="clear" w:color="auto" w:fill="FFFFFF"/>
        </w:rPr>
        <w:t>Encuentro Nacional de Tutores en la U de Valdivia 2-3 Nov (Asistencia, plazos para presentación de ponencias y talleres)</w:t>
      </w:r>
    </w:p>
    <w:p w:rsidR="007621CD" w:rsidRPr="007621CD" w:rsidRDefault="007621CD" w:rsidP="007621CD">
      <w:pPr>
        <w:pStyle w:val="Prrafodelista"/>
        <w:numPr>
          <w:ilvl w:val="0"/>
          <w:numId w:val="1"/>
        </w:numPr>
      </w:pPr>
      <w:r w:rsidRPr="007621CD">
        <w:rPr>
          <w:rStyle w:val="textexposedshow"/>
          <w:rFonts w:cs="Helvetica"/>
          <w:color w:val="1D2129"/>
          <w:sz w:val="21"/>
          <w:szCs w:val="21"/>
          <w:shd w:val="clear" w:color="auto" w:fill="FFFFFF"/>
        </w:rPr>
        <w:t>Talleres de Octubre (Promotores de salud) --&gt; fecha tentativa</w:t>
      </w:r>
    </w:p>
    <w:p w:rsidR="007621CD" w:rsidRPr="007621CD" w:rsidRDefault="007621CD" w:rsidP="007621CD">
      <w:pPr>
        <w:pStyle w:val="Prrafodelista"/>
        <w:numPr>
          <w:ilvl w:val="0"/>
          <w:numId w:val="1"/>
        </w:numPr>
      </w:pPr>
      <w:r w:rsidRPr="007621CD">
        <w:rPr>
          <w:rStyle w:val="textexposedshow"/>
          <w:rFonts w:cs="Helvetica"/>
          <w:color w:val="1D2129"/>
          <w:sz w:val="21"/>
          <w:szCs w:val="21"/>
          <w:shd w:val="clear" w:color="auto" w:fill="FFFFFF"/>
        </w:rPr>
        <w:t>Determinación/ Confirmación del día de reuniones locales (cada 15 días)</w:t>
      </w:r>
    </w:p>
    <w:p w:rsidR="00011648" w:rsidRPr="007621CD" w:rsidRDefault="007621CD" w:rsidP="007621CD">
      <w:pPr>
        <w:pStyle w:val="Prrafodelista"/>
        <w:numPr>
          <w:ilvl w:val="0"/>
          <w:numId w:val="1"/>
        </w:numPr>
        <w:rPr>
          <w:rStyle w:val="textexposedshow"/>
        </w:rPr>
      </w:pPr>
      <w:r w:rsidRPr="007621CD">
        <w:rPr>
          <w:rStyle w:val="textexposedshow"/>
          <w:rFonts w:cs="Helvetica"/>
          <w:color w:val="1D2129"/>
          <w:sz w:val="21"/>
          <w:szCs w:val="21"/>
          <w:shd w:val="clear" w:color="auto" w:fill="FFFFFF"/>
        </w:rPr>
        <w:t>Varios</w:t>
      </w:r>
      <w:r w:rsidR="004149B1">
        <w:rPr>
          <w:rStyle w:val="textexposedshow"/>
          <w:rFonts w:cs="Helvetica"/>
          <w:color w:val="1D2129"/>
          <w:sz w:val="21"/>
          <w:szCs w:val="21"/>
          <w:shd w:val="clear" w:color="auto" w:fill="FFFFFF"/>
        </w:rPr>
        <w:t xml:space="preserve"> (rol)</w:t>
      </w:r>
    </w:p>
    <w:p w:rsidR="007621CD" w:rsidRDefault="007621CD" w:rsidP="007621CD">
      <w:pPr>
        <w:rPr>
          <w:u w:val="single"/>
        </w:rPr>
      </w:pPr>
      <w:r w:rsidRPr="007621CD">
        <w:rPr>
          <w:u w:val="single"/>
        </w:rPr>
        <w:t>Desarrollo de la reunión</w:t>
      </w:r>
    </w:p>
    <w:p w:rsidR="007621CD" w:rsidRDefault="004149B1" w:rsidP="007621CD">
      <w:pPr>
        <w:pStyle w:val="Prrafodelista"/>
        <w:numPr>
          <w:ilvl w:val="0"/>
          <w:numId w:val="2"/>
        </w:numPr>
      </w:pPr>
      <w:r>
        <w:t xml:space="preserve">Se acuerda el </w:t>
      </w:r>
      <w:r w:rsidR="007621CD">
        <w:t>inicio de las tutorías para la semana del 26 de Septiembre, y en la próxima reunión evaluaremos que día y que actividad realizaremos de forma transversal para todos los tutorados y estudiantes de la facultad</w:t>
      </w:r>
    </w:p>
    <w:p w:rsidR="007621CD" w:rsidRDefault="007621CD" w:rsidP="007621CD">
      <w:pPr>
        <w:pStyle w:val="Prrafodelista"/>
        <w:numPr>
          <w:ilvl w:val="0"/>
          <w:numId w:val="2"/>
        </w:numPr>
      </w:pPr>
      <w:r>
        <w:t xml:space="preserve">Iniciaremos </w:t>
      </w:r>
      <w:r w:rsidR="006F1A8B">
        <w:t>la virtualización en todas las áreas a pesar de que este semestre no contaremos con tutoría de física, en esta labor participará todo el equipo de tutores (del primer y segundo semestre), cosa de generar un piso mínimo en donde se definan los temas más complejos de cada área y se inicie la virtualización con uno de ellos, más adelante la tarea será ir haciendo virtualización de los temas ya identificados.</w:t>
      </w:r>
    </w:p>
    <w:p w:rsidR="004149B1" w:rsidRDefault="004149B1" w:rsidP="007621CD">
      <w:pPr>
        <w:pStyle w:val="Prrafodelista"/>
        <w:numPr>
          <w:ilvl w:val="0"/>
          <w:numId w:val="2"/>
        </w:numPr>
      </w:pPr>
      <w:r>
        <w:t>Se partirá con la planificación estándar para cada tutoría y se irá evaluando en el transcurso del semestre la destinación de tiempo hacia la virtualización para los tutores antiguos, en estos casos la planificación se simplificará identificando a modo general el tema y los momentos de la clase.</w:t>
      </w:r>
    </w:p>
    <w:p w:rsidR="004149B1" w:rsidRDefault="004149B1" w:rsidP="007621CD">
      <w:pPr>
        <w:pStyle w:val="Prrafodelista"/>
        <w:numPr>
          <w:ilvl w:val="0"/>
          <w:numId w:val="2"/>
        </w:numPr>
      </w:pPr>
      <w:r>
        <w:t>Se les informa a los tutores de las fechas del encuentro y los plazos para la presentación de talleres y ponencias, en la semana (3-7 de Octubre) volveré a preguntar para saber si alguien presentará</w:t>
      </w:r>
    </w:p>
    <w:p w:rsidR="004149B1" w:rsidRDefault="004149B1" w:rsidP="007621CD">
      <w:pPr>
        <w:pStyle w:val="Prrafodelista"/>
        <w:numPr>
          <w:ilvl w:val="0"/>
          <w:numId w:val="2"/>
        </w:numPr>
      </w:pPr>
      <w:r>
        <w:t>Quedó pendiente la fecha, a los tutores se les informó el tema que se tratará en Octubre y que el taller será certificado</w:t>
      </w:r>
    </w:p>
    <w:p w:rsidR="004149B1" w:rsidRDefault="004149B1" w:rsidP="007621CD">
      <w:pPr>
        <w:pStyle w:val="Prrafodelista"/>
        <w:numPr>
          <w:ilvl w:val="0"/>
          <w:numId w:val="2"/>
        </w:numPr>
      </w:pPr>
      <w:r>
        <w:t>El día de reuniones locales quedó fijado para los martes durante la hora de almuerzo (de 13 a 14hrs), un horario durante la tarde fue imposible de consensuar</w:t>
      </w:r>
    </w:p>
    <w:p w:rsidR="000F4C08" w:rsidRDefault="004149B1" w:rsidP="007621CD">
      <w:pPr>
        <w:pStyle w:val="Prrafodelista"/>
        <w:numPr>
          <w:ilvl w:val="0"/>
          <w:numId w:val="2"/>
        </w:numPr>
      </w:pPr>
      <w:r>
        <w:t>Queda pendiente para la próxima reunión tratar co</w:t>
      </w:r>
      <w:r w:rsidR="000F4C08">
        <w:t>n los tutores los documentos:</w:t>
      </w:r>
    </w:p>
    <w:p w:rsidR="000F4C08" w:rsidRDefault="000F4C08" w:rsidP="000F4C08">
      <w:pPr>
        <w:pStyle w:val="Prrafodelista"/>
      </w:pPr>
    </w:p>
    <w:p w:rsidR="000F4C08" w:rsidRDefault="000F4C08" w:rsidP="000F4C08">
      <w:pPr>
        <w:pStyle w:val="Prrafodelista"/>
      </w:pPr>
      <w:r>
        <w:t>1. Oferta laboral.</w:t>
      </w:r>
    </w:p>
    <w:p w:rsidR="000F4C08" w:rsidRDefault="000F4C08" w:rsidP="000F4C08">
      <w:pPr>
        <w:pStyle w:val="Prrafodelista"/>
      </w:pPr>
      <w:r>
        <w:t>2. Estándares para la acción tutorial integral.</w:t>
      </w:r>
    </w:p>
    <w:p w:rsidR="000F4C08" w:rsidRDefault="000F4C08" w:rsidP="000F4C08">
      <w:pPr>
        <w:pStyle w:val="Prrafodelista"/>
      </w:pPr>
      <w:r>
        <w:t>3. Causales de desvinculación del Programa.</w:t>
      </w:r>
    </w:p>
    <w:p w:rsidR="006F1A8B" w:rsidRDefault="000F4C08" w:rsidP="000F4C08">
      <w:pPr>
        <w:pStyle w:val="Prrafodelista"/>
      </w:pPr>
      <w:r>
        <w:t>4. Protocolo frente a eventuales escenarios de movilización.</w:t>
      </w:r>
      <w:r w:rsidR="004149B1">
        <w:t xml:space="preserve">  </w:t>
      </w:r>
    </w:p>
    <w:p w:rsidR="000F4C08" w:rsidRDefault="000F4C08" w:rsidP="000F4C08">
      <w:pPr>
        <w:pStyle w:val="Prrafodelista"/>
      </w:pPr>
    </w:p>
    <w:p w:rsidR="000F4C08" w:rsidRDefault="000F4C08" w:rsidP="000F4C08">
      <w:pPr>
        <w:pStyle w:val="Prrafodelista"/>
      </w:pPr>
      <w:r>
        <w:t>Junto con la firma de la Oferta por parte de los tutores</w:t>
      </w:r>
    </w:p>
    <w:p w:rsidR="000F4C08" w:rsidRDefault="000F4C08" w:rsidP="000F4C08">
      <w:pPr>
        <w:pStyle w:val="Prrafodelista"/>
      </w:pPr>
    </w:p>
    <w:p w:rsidR="000F4C08" w:rsidRPr="007621CD" w:rsidRDefault="000F4C08" w:rsidP="000F4C08">
      <w:pPr>
        <w:pStyle w:val="Prrafodelista"/>
      </w:pPr>
      <w:bookmarkStart w:id="0" w:name="_GoBack"/>
      <w:bookmarkEnd w:id="0"/>
    </w:p>
    <w:sectPr w:rsidR="000F4C08" w:rsidRPr="007621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1274"/>
    <w:multiLevelType w:val="hybridMultilevel"/>
    <w:tmpl w:val="C7186812"/>
    <w:lvl w:ilvl="0" w:tplc="1A383F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Helvetica"/>
        <w:color w:val="1D2129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F5333"/>
    <w:multiLevelType w:val="hybridMultilevel"/>
    <w:tmpl w:val="8AC4F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CD"/>
    <w:rsid w:val="00011648"/>
    <w:rsid w:val="000F4C08"/>
    <w:rsid w:val="004149B1"/>
    <w:rsid w:val="006F1A8B"/>
    <w:rsid w:val="0076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1E0BD1D-A394-46CE-92EE-472B8018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exposedshow">
    <w:name w:val="text_exposed_show"/>
    <w:basedOn w:val="Fuentedeprrafopredeter"/>
    <w:rsid w:val="007621CD"/>
  </w:style>
  <w:style w:type="character" w:customStyle="1" w:styleId="apple-converted-space">
    <w:name w:val="apple-converted-space"/>
    <w:basedOn w:val="Fuentedeprrafopredeter"/>
    <w:rsid w:val="007621CD"/>
  </w:style>
  <w:style w:type="paragraph" w:styleId="Prrafodelista">
    <w:name w:val="List Paragraph"/>
    <w:basedOn w:val="Normal"/>
    <w:uiPriority w:val="34"/>
    <w:qFormat/>
    <w:rsid w:val="0076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Páez Mattey</dc:creator>
  <cp:keywords/>
  <dc:description/>
  <cp:lastModifiedBy>Rafael Páez Mattey</cp:lastModifiedBy>
  <cp:revision>1</cp:revision>
  <dcterms:created xsi:type="dcterms:W3CDTF">2016-10-01T19:04:00Z</dcterms:created>
  <dcterms:modified xsi:type="dcterms:W3CDTF">2016-10-01T21:13:00Z</dcterms:modified>
</cp:coreProperties>
</file>