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8B" w:rsidRDefault="00E8208B" w:rsidP="00005EFC">
      <w:pPr>
        <w:spacing w:line="360" w:lineRule="auto"/>
        <w:jc w:val="both"/>
        <w:rPr>
          <w:lang w:val="es-CL"/>
        </w:rPr>
      </w:pPr>
      <w:r w:rsidRPr="00E8208B">
        <w:rPr>
          <w:u w:val="single"/>
          <w:lang w:val="es-CL"/>
        </w:rPr>
        <w:t>Actividad 1:</w:t>
      </w:r>
      <w:r>
        <w:rPr>
          <w:lang w:val="es-CL"/>
        </w:rPr>
        <w:t xml:space="preserve"> Lea el capítulo 16.10 del Chang, y anote en su cuaderno: d</w:t>
      </w:r>
      <w:r w:rsidR="00005EFC">
        <w:rPr>
          <w:lang w:val="es-CL"/>
        </w:rPr>
        <w:t>efin</w:t>
      </w:r>
      <w:r w:rsidRPr="00E8208B">
        <w:rPr>
          <w:lang w:val="es-CL"/>
        </w:rPr>
        <w:t xml:space="preserve">ición de </w:t>
      </w:r>
      <w:proofErr w:type="spellStart"/>
      <w:r w:rsidRPr="00E8208B">
        <w:rPr>
          <w:lang w:val="es-CL"/>
        </w:rPr>
        <w:t>Kf</w:t>
      </w:r>
      <w:proofErr w:type="spellEnd"/>
      <w:r w:rsidRPr="00E8208B">
        <w:rPr>
          <w:lang w:val="es-CL"/>
        </w:rPr>
        <w:t>, significado, y qué indica un valor alto y bajo de esta.</w:t>
      </w:r>
    </w:p>
    <w:p w:rsidR="00E8208B" w:rsidRPr="00E8208B" w:rsidRDefault="00E8208B" w:rsidP="00005EFC">
      <w:pPr>
        <w:spacing w:line="360" w:lineRule="auto"/>
        <w:jc w:val="both"/>
        <w:rPr>
          <w:u w:val="single"/>
          <w:lang w:val="es-CL"/>
        </w:rPr>
      </w:pPr>
      <w:r w:rsidRPr="00E8208B">
        <w:rPr>
          <w:u w:val="single"/>
          <w:lang w:val="es-CL"/>
        </w:rPr>
        <w:t>Actividad 2:</w:t>
      </w:r>
    </w:p>
    <w:p w:rsidR="007B4BB5" w:rsidRDefault="00F270EF" w:rsidP="00005EF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CL"/>
        </w:rPr>
      </w:pPr>
      <w:r>
        <w:rPr>
          <w:lang w:val="es-CL"/>
        </w:rPr>
        <w:t>Lea el ejemplo 16.15</w:t>
      </w:r>
      <w:r w:rsidRPr="00F270EF">
        <w:rPr>
          <w:lang w:val="es-CL"/>
        </w:rPr>
        <w:t xml:space="preserve"> del Chang.</w:t>
      </w:r>
    </w:p>
    <w:p w:rsidR="00F270EF" w:rsidRDefault="00F270EF" w:rsidP="00005EF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CL"/>
        </w:rPr>
      </w:pPr>
      <w:r>
        <w:rPr>
          <w:lang w:val="es-CL"/>
        </w:rPr>
        <w:t>Ahora busque en su guía de ejercicios, qué ejercicios podría resolver, basándose en lo aprendido en el ejemplo 16.15.</w:t>
      </w:r>
    </w:p>
    <w:p w:rsidR="00F270EF" w:rsidRDefault="00F270EF" w:rsidP="00005EF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CL"/>
        </w:rPr>
      </w:pPr>
      <w:r>
        <w:rPr>
          <w:lang w:val="es-CL"/>
        </w:rPr>
        <w:t>Ahora l</w:t>
      </w:r>
      <w:r w:rsidR="003E319B">
        <w:rPr>
          <w:lang w:val="es-CL"/>
        </w:rPr>
        <w:t>ea el ejercicio 8 de su guía, y escriba los equilibrios de las reacciones involucradas. Calcule la cantidad de moles de Ag+ y NH3 que se forman por la dilución de AgNO3 y NH4OH</w:t>
      </w:r>
      <w:r w:rsidR="00E8208B">
        <w:rPr>
          <w:lang w:val="es-CL"/>
        </w:rPr>
        <w:t xml:space="preserve"> con los datos del ejercicio. </w:t>
      </w:r>
    </w:p>
    <w:p w:rsidR="00F270EF" w:rsidRDefault="003E319B" w:rsidP="00005EF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CL"/>
        </w:rPr>
      </w:pPr>
      <w:r>
        <w:rPr>
          <w:lang w:val="es-CL"/>
        </w:rPr>
        <w:t xml:space="preserve">Exprese la constante de formación para el </w:t>
      </w:r>
      <w:proofErr w:type="gramStart"/>
      <w:r>
        <w:rPr>
          <w:lang w:val="es-CL"/>
        </w:rPr>
        <w:t>Ag(</w:t>
      </w:r>
      <w:proofErr w:type="gramEnd"/>
      <w:r>
        <w:rPr>
          <w:lang w:val="es-CL"/>
        </w:rPr>
        <w:t xml:space="preserve">NH3)2, busque su valor en la tabla, y compare con el ejemplo 16.15. ¿Es aplicable para el ejercicio 8 lo propuesto en el ejemplo 16.15? ¿Por qué cree que en la pregunta de su ejercicio está subrayada la palabra “aproximada”? </w:t>
      </w:r>
    </w:p>
    <w:p w:rsidR="003E319B" w:rsidRDefault="003E319B" w:rsidP="00005EFC">
      <w:pPr>
        <w:pStyle w:val="Prrafodelista"/>
        <w:numPr>
          <w:ilvl w:val="0"/>
          <w:numId w:val="1"/>
        </w:numPr>
        <w:spacing w:line="360" w:lineRule="auto"/>
        <w:jc w:val="both"/>
        <w:rPr>
          <w:lang w:val="es-CL"/>
        </w:rPr>
      </w:pPr>
      <w:r>
        <w:rPr>
          <w:lang w:val="es-CL"/>
        </w:rPr>
        <w:t>Guiándose del ejemplo, vaya respondiendo:</w:t>
      </w:r>
    </w:p>
    <w:p w:rsidR="003E319B" w:rsidRDefault="003E319B" w:rsidP="00005EFC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CL"/>
        </w:rPr>
      </w:pPr>
      <w:r>
        <w:rPr>
          <w:lang w:val="es-CL"/>
        </w:rPr>
        <w:t>Moles de NH3 que reaccionan con Ag+</w:t>
      </w:r>
    </w:p>
    <w:p w:rsidR="003E319B" w:rsidRDefault="003E319B" w:rsidP="00005EFC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CL"/>
        </w:rPr>
      </w:pPr>
      <w:r>
        <w:rPr>
          <w:lang w:val="es-CL"/>
        </w:rPr>
        <w:t>Moles de Ag(NH)3 formados</w:t>
      </w:r>
    </w:p>
    <w:p w:rsidR="003E319B" w:rsidRDefault="003E319B" w:rsidP="00005EFC">
      <w:pPr>
        <w:pStyle w:val="Prrafodelista"/>
        <w:numPr>
          <w:ilvl w:val="0"/>
          <w:numId w:val="2"/>
        </w:numPr>
        <w:spacing w:line="360" w:lineRule="auto"/>
        <w:jc w:val="both"/>
        <w:rPr>
          <w:lang w:val="es-CL"/>
        </w:rPr>
      </w:pPr>
      <w:r>
        <w:rPr>
          <w:lang w:val="es-CL"/>
        </w:rPr>
        <w:t>Las preguntas del ejercicio</w:t>
      </w:r>
    </w:p>
    <w:p w:rsidR="00F270EF" w:rsidRDefault="00F270EF" w:rsidP="00005EFC">
      <w:pPr>
        <w:spacing w:line="360" w:lineRule="auto"/>
        <w:jc w:val="both"/>
        <w:rPr>
          <w:lang w:val="es-CL"/>
        </w:rPr>
      </w:pPr>
    </w:p>
    <w:p w:rsidR="00F270EF" w:rsidRDefault="00E8208B" w:rsidP="00005EFC">
      <w:pPr>
        <w:spacing w:line="360" w:lineRule="auto"/>
        <w:jc w:val="both"/>
        <w:rPr>
          <w:lang w:val="es-CL"/>
        </w:rPr>
      </w:pPr>
      <w:r w:rsidRPr="00E8208B">
        <w:rPr>
          <w:u w:val="single"/>
          <w:lang w:val="es-CL"/>
        </w:rPr>
        <w:t>Actividad 3:</w:t>
      </w:r>
      <w:r>
        <w:rPr>
          <w:lang w:val="es-CL"/>
        </w:rPr>
        <w:t xml:space="preserve"> Lea el ejemplo 16.16. Note antes, que el ejemplo es dado en un cierto contexto, que pretende ilustrar algo. Luego de leer el ejemplo 16.16, vuelva a ver la resolución de su ejercicio 8, y piense si habría alguna forma distinta de resolverlo que le acomode más a como lo hizo la primera vez. </w:t>
      </w:r>
    </w:p>
    <w:p w:rsidR="00E8208B" w:rsidRDefault="00005EFC" w:rsidP="00005EFC">
      <w:pPr>
        <w:spacing w:line="360" w:lineRule="auto"/>
        <w:jc w:val="both"/>
        <w:rPr>
          <w:lang w:val="es-CL"/>
        </w:rPr>
      </w:pPr>
      <w:r w:rsidRPr="00005EFC">
        <w:rPr>
          <w:u w:val="single"/>
          <w:lang w:val="es-CL"/>
        </w:rPr>
        <w:t>Actividad 4:</w:t>
      </w:r>
      <w:r>
        <w:rPr>
          <w:lang w:val="es-CL"/>
        </w:rPr>
        <w:t xml:space="preserve"> Haga usted esto mismo para la guía de REDOX. En el Chang o el Brown, busque en el índice el capítulo que tiene la materia que usted quiere ver, y corrobore en el subíndice si los contenidos son o no los que </w:t>
      </w:r>
      <w:proofErr w:type="gramStart"/>
      <w:r>
        <w:rPr>
          <w:lang w:val="es-CL"/>
        </w:rPr>
        <w:t>busca</w:t>
      </w:r>
      <w:proofErr w:type="gramEnd"/>
      <w:r>
        <w:rPr>
          <w:lang w:val="es-CL"/>
        </w:rPr>
        <w:t xml:space="preserve">. Vaya las páginas pertinentes, y hojee el libro, fijándose en las ecuaciones que ve, hasta que encuentre la materia precisa que busca. Busque los ejemplos, y vaya comparándolos con los ejercicios de su guía, y viendo si estos le resultan útil. Una vez que considere que ha encontrado los ejemplos que le sirven, vaya al inicio del subcapítulo, lea la materia, luego lea los ejemplos, y con ello resuelva los ejercicios de su guía. Use los ejercicios de práctica del ejemplo, para corroborar que haya aprendido a resolver CORRECTAMENTE el ejercicio. </w:t>
      </w: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AF31C5">
      <w:pPr>
        <w:tabs>
          <w:tab w:val="center" w:pos="4419"/>
        </w:tabs>
        <w:spacing w:line="360" w:lineRule="auto"/>
        <w:jc w:val="both"/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8240" behindDoc="1" locked="0" layoutInCell="1" allowOverlap="1" wp14:anchorId="0B4F35F7" wp14:editId="78D5FFEC">
            <wp:simplePos x="0" y="0"/>
            <wp:positionH relativeFrom="column">
              <wp:posOffset>-60960</wp:posOffset>
            </wp:positionH>
            <wp:positionV relativeFrom="paragraph">
              <wp:posOffset>1214755</wp:posOffset>
            </wp:positionV>
            <wp:extent cx="5609590" cy="7353300"/>
            <wp:effectExtent l="0" t="0" r="0" b="0"/>
            <wp:wrapTight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ight>
            <wp:docPr id="6" name="Imagen 6" descr="D:\nad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da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/>
                    <a:stretch/>
                  </pic:blipFill>
                  <pic:spPr bwMode="auto">
                    <a:xfrm>
                      <a:off x="0" y="0"/>
                      <a:ext cx="560959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F16E2B0" wp14:editId="5C037292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58674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530" y="21176"/>
                <wp:lineTo x="21530" y="0"/>
                <wp:lineTo x="0" y="0"/>
              </wp:wrapPolygon>
            </wp:wrapTight>
            <wp:docPr id="1" name="Imagen 1" descr="D:\nad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da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9" b="13768"/>
                    <a:stretch/>
                  </pic:blipFill>
                  <pic:spPr bwMode="auto">
                    <a:xfrm>
                      <a:off x="0" y="0"/>
                      <a:ext cx="5867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L"/>
        </w:rPr>
        <w:tab/>
      </w:r>
    </w:p>
    <w:p w:rsidR="00AF31C5" w:rsidRDefault="00AF31C5" w:rsidP="00005EFC">
      <w:pPr>
        <w:spacing w:line="360" w:lineRule="auto"/>
        <w:jc w:val="both"/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4905375" cy="8624835"/>
            <wp:effectExtent l="0" t="0" r="0" b="5080"/>
            <wp:docPr id="2" name="Imagen 2" descr="D:\nad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da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8"/>
                    <a:stretch/>
                  </pic:blipFill>
                  <pic:spPr bwMode="auto">
                    <a:xfrm>
                      <a:off x="0" y="0"/>
                      <a:ext cx="4909042" cy="86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C5" w:rsidRDefault="00AF31C5" w:rsidP="00005EFC">
      <w:pPr>
        <w:spacing w:line="360" w:lineRule="auto"/>
        <w:jc w:val="both"/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4160ECD7" wp14:editId="3E6ACAA6">
            <wp:simplePos x="0" y="0"/>
            <wp:positionH relativeFrom="column">
              <wp:posOffset>329565</wp:posOffset>
            </wp:positionH>
            <wp:positionV relativeFrom="paragraph">
              <wp:posOffset>4767580</wp:posOffset>
            </wp:positionV>
            <wp:extent cx="4991100" cy="3637915"/>
            <wp:effectExtent l="0" t="0" r="0" b="635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4" name="Imagen 4" descr="D:\nada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da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8889"/>
                    <a:stretch/>
                  </pic:blipFill>
                  <pic:spPr bwMode="auto">
                    <a:xfrm>
                      <a:off x="0" y="0"/>
                      <a:ext cx="499110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11116604" wp14:editId="63835BAD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769610" cy="4657725"/>
            <wp:effectExtent l="0" t="0" r="2540" b="9525"/>
            <wp:wrapTight wrapText="bothSides">
              <wp:wrapPolygon edited="0">
                <wp:start x="0" y="0"/>
                <wp:lineTo x="0" y="21556"/>
                <wp:lineTo x="21538" y="21556"/>
                <wp:lineTo x="21538" y="0"/>
                <wp:lineTo x="0" y="0"/>
              </wp:wrapPolygon>
            </wp:wrapTight>
            <wp:docPr id="3" name="Imagen 3" descr="D:\nad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da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8"/>
                    <a:stretch/>
                  </pic:blipFill>
                  <pic:spPr bwMode="auto">
                    <a:xfrm>
                      <a:off x="0" y="0"/>
                      <a:ext cx="576961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Default="00AF31C5" w:rsidP="00005EFC">
      <w:pPr>
        <w:spacing w:line="360" w:lineRule="auto"/>
        <w:jc w:val="both"/>
        <w:rPr>
          <w:lang w:val="es-CL"/>
        </w:rPr>
      </w:pPr>
      <w:bookmarkStart w:id="0" w:name="_GoBack"/>
      <w:bookmarkEnd w:id="0"/>
    </w:p>
    <w:p w:rsidR="00AF31C5" w:rsidRDefault="00AF31C5" w:rsidP="00005EFC">
      <w:pPr>
        <w:spacing w:line="360" w:lineRule="auto"/>
        <w:jc w:val="both"/>
        <w:rPr>
          <w:lang w:val="es-CL"/>
        </w:rPr>
      </w:pPr>
    </w:p>
    <w:p w:rsidR="00AF31C5" w:rsidRPr="00F270EF" w:rsidRDefault="00AF31C5" w:rsidP="00005EFC">
      <w:pPr>
        <w:spacing w:line="360" w:lineRule="auto"/>
        <w:jc w:val="both"/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195580</wp:posOffset>
            </wp:positionV>
            <wp:extent cx="5381625" cy="6729730"/>
            <wp:effectExtent l="0" t="0" r="9525" b="0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5" name="Imagen 5" descr="D:\nad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da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1C5" w:rsidRPr="00F270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B4D"/>
    <w:multiLevelType w:val="hybridMultilevel"/>
    <w:tmpl w:val="37B687E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6629C"/>
    <w:multiLevelType w:val="hybridMultilevel"/>
    <w:tmpl w:val="3B4C4020"/>
    <w:lvl w:ilvl="0" w:tplc="4D1CB0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EF"/>
    <w:rsid w:val="00005EFC"/>
    <w:rsid w:val="000163DA"/>
    <w:rsid w:val="003E319B"/>
    <w:rsid w:val="007B4BB5"/>
    <w:rsid w:val="009C3FB9"/>
    <w:rsid w:val="009C425C"/>
    <w:rsid w:val="00AF31C5"/>
    <w:rsid w:val="00E8208B"/>
    <w:rsid w:val="00F2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5C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9C4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4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42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42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42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42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42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42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42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Epgrafe"/>
    <w:link w:val="Estilo1Car"/>
    <w:qFormat/>
    <w:rsid w:val="009C425C"/>
    <w:pPr>
      <w:spacing w:line="480" w:lineRule="auto"/>
      <w:jc w:val="both"/>
    </w:pPr>
    <w:rPr>
      <w:rFonts w:ascii="Arial" w:hAnsi="Arial" w:cs="Arial"/>
    </w:rPr>
  </w:style>
  <w:style w:type="character" w:customStyle="1" w:styleId="Estilo1Car">
    <w:name w:val="Estilo1 Car"/>
    <w:basedOn w:val="EpgrafeCar"/>
    <w:link w:val="Estilo1"/>
    <w:rsid w:val="009C425C"/>
    <w:rPr>
      <w:rFonts w:ascii="Arial" w:hAnsi="Arial" w:cs="Arial"/>
      <w:b/>
      <w:bCs/>
      <w:color w:val="4F81BD" w:themeColor="accent1"/>
      <w:sz w:val="18"/>
      <w:szCs w:val="18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9C42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C4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4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42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42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425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42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42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425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42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EpgrafeCar">
    <w:name w:val="Epígrafe Car"/>
    <w:basedOn w:val="Fuentedeprrafopredeter"/>
    <w:link w:val="Epgrafe"/>
    <w:uiPriority w:val="35"/>
    <w:rsid w:val="009C425C"/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C42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C42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C42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C42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C425C"/>
    <w:rPr>
      <w:b/>
      <w:bCs/>
    </w:rPr>
  </w:style>
  <w:style w:type="character" w:styleId="nfasis">
    <w:name w:val="Emphasis"/>
    <w:basedOn w:val="Fuentedeprrafopredeter"/>
    <w:uiPriority w:val="20"/>
    <w:qFormat/>
    <w:rsid w:val="009C425C"/>
    <w:rPr>
      <w:i/>
      <w:iCs/>
    </w:rPr>
  </w:style>
  <w:style w:type="paragraph" w:styleId="Sinespaciado">
    <w:name w:val="No Spacing"/>
    <w:uiPriority w:val="1"/>
    <w:qFormat/>
    <w:rsid w:val="009C425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C425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C425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C425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42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425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9C425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9C425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9C425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9C425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9C425C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C425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1C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5C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9C4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4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42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42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42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42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42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42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42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Epgrafe"/>
    <w:link w:val="Estilo1Car"/>
    <w:qFormat/>
    <w:rsid w:val="009C425C"/>
    <w:pPr>
      <w:spacing w:line="480" w:lineRule="auto"/>
      <w:jc w:val="both"/>
    </w:pPr>
    <w:rPr>
      <w:rFonts w:ascii="Arial" w:hAnsi="Arial" w:cs="Arial"/>
    </w:rPr>
  </w:style>
  <w:style w:type="character" w:customStyle="1" w:styleId="Estilo1Car">
    <w:name w:val="Estilo1 Car"/>
    <w:basedOn w:val="EpgrafeCar"/>
    <w:link w:val="Estilo1"/>
    <w:rsid w:val="009C425C"/>
    <w:rPr>
      <w:rFonts w:ascii="Arial" w:hAnsi="Arial" w:cs="Arial"/>
      <w:b/>
      <w:bCs/>
      <w:color w:val="4F81BD" w:themeColor="accent1"/>
      <w:sz w:val="18"/>
      <w:szCs w:val="18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9C42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C4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4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42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42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425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42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42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425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42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EpgrafeCar">
    <w:name w:val="Epígrafe Car"/>
    <w:basedOn w:val="Fuentedeprrafopredeter"/>
    <w:link w:val="Epgrafe"/>
    <w:uiPriority w:val="35"/>
    <w:rsid w:val="009C425C"/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C42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C42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C42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C42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C425C"/>
    <w:rPr>
      <w:b/>
      <w:bCs/>
    </w:rPr>
  </w:style>
  <w:style w:type="character" w:styleId="nfasis">
    <w:name w:val="Emphasis"/>
    <w:basedOn w:val="Fuentedeprrafopredeter"/>
    <w:uiPriority w:val="20"/>
    <w:qFormat/>
    <w:rsid w:val="009C425C"/>
    <w:rPr>
      <w:i/>
      <w:iCs/>
    </w:rPr>
  </w:style>
  <w:style w:type="paragraph" w:styleId="Sinespaciado">
    <w:name w:val="No Spacing"/>
    <w:uiPriority w:val="1"/>
    <w:qFormat/>
    <w:rsid w:val="009C425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C425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C425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C425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42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425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9C425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9C425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9C425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9C425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9C425C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C425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1C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Kern</dc:creator>
  <cp:lastModifiedBy>Maca Kern</cp:lastModifiedBy>
  <cp:revision>3</cp:revision>
  <dcterms:created xsi:type="dcterms:W3CDTF">2016-12-27T19:53:00Z</dcterms:created>
  <dcterms:modified xsi:type="dcterms:W3CDTF">2016-12-27T22:44:00Z</dcterms:modified>
</cp:coreProperties>
</file>