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Spec="center" w:tblpY="568"/>
        <w:tblOverlap w:val="never"/>
        <w:tblW w:w="10773" w:type="dxa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174"/>
        <w:gridCol w:w="3969"/>
      </w:tblGrid>
      <w:tr w:rsidR="00FD3510" w:rsidRPr="00A20548" w:rsidTr="00A20548">
        <w:tc>
          <w:tcPr>
            <w:tcW w:w="630" w:type="dxa"/>
            <w:tcBorders>
              <w:bottom w:val="single" w:sz="8" w:space="0" w:color="4F81BD"/>
            </w:tcBorders>
            <w:vAlign w:val="bottom"/>
          </w:tcPr>
          <w:p w:rsidR="00FD3510" w:rsidRPr="00A20548" w:rsidRDefault="009C3584" w:rsidP="00A14A39">
            <w:pPr>
              <w:pStyle w:val="Ttulo2"/>
              <w:rPr>
                <w:noProof/>
                <w:lang w:eastAsia="es-CL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42900" cy="762000"/>
                  <wp:effectExtent l="0" t="0" r="0" b="0"/>
                  <wp:docPr id="1" name="Imagen 1" descr="logouchilec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uchilec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4" w:type="dxa"/>
            <w:tcBorders>
              <w:bottom w:val="single" w:sz="8" w:space="0" w:color="4F81BD"/>
            </w:tcBorders>
            <w:vAlign w:val="bottom"/>
          </w:tcPr>
          <w:p w:rsidR="00FD3510" w:rsidRPr="00F70D67" w:rsidRDefault="00FD3510" w:rsidP="00A20548">
            <w:pPr>
              <w:pStyle w:val="Sinespaciado"/>
              <w:rPr>
                <w:noProof/>
                <w:lang w:eastAsia="es-CL"/>
              </w:rPr>
            </w:pPr>
            <w:r w:rsidRPr="00F70D67">
              <w:rPr>
                <w:noProof/>
                <w:lang w:eastAsia="es-CL"/>
              </w:rPr>
              <w:t>UNIVERSIDAD DE CHILE</w:t>
            </w:r>
          </w:p>
          <w:p w:rsidR="00FD3510" w:rsidRDefault="00FD3510" w:rsidP="00A20548">
            <w:pPr>
              <w:pStyle w:val="Sinespaciado"/>
              <w:rPr>
                <w:noProof/>
                <w:lang w:eastAsia="es-CL"/>
              </w:rPr>
            </w:pPr>
            <w:r w:rsidRPr="00F70D67">
              <w:rPr>
                <w:noProof/>
                <w:lang w:eastAsia="es-CL"/>
              </w:rPr>
              <w:t>Facultad de Ciencias Agronómicas</w:t>
            </w:r>
          </w:p>
          <w:p w:rsidR="00FD3510" w:rsidRPr="00F70D67" w:rsidRDefault="00FD3510" w:rsidP="00A20548">
            <w:pPr>
              <w:pStyle w:val="Sinespaciado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Ingeniería en Recursos Naturales Renovables</w:t>
            </w:r>
          </w:p>
        </w:tc>
        <w:tc>
          <w:tcPr>
            <w:tcW w:w="3969" w:type="dxa"/>
            <w:tcBorders>
              <w:bottom w:val="single" w:sz="8" w:space="0" w:color="4F81BD"/>
            </w:tcBorders>
            <w:vAlign w:val="bottom"/>
          </w:tcPr>
          <w:p w:rsidR="00FD3510" w:rsidRDefault="00FD3510" w:rsidP="00A20548">
            <w:pPr>
              <w:pStyle w:val="Sinespaciado"/>
              <w:jc w:val="right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Semestre de Otoño 201</w:t>
            </w:r>
            <w:r w:rsidR="00BB534C">
              <w:rPr>
                <w:noProof/>
                <w:lang w:eastAsia="es-CL"/>
              </w:rPr>
              <w:t>9</w:t>
            </w:r>
          </w:p>
          <w:p w:rsidR="00FD3510" w:rsidRDefault="00FD3510" w:rsidP="00A20548">
            <w:pPr>
              <w:pStyle w:val="Sinespaciado"/>
              <w:jc w:val="right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Profesora Julia López </w:t>
            </w:r>
          </w:p>
          <w:p w:rsidR="00FD3510" w:rsidRPr="00F70D67" w:rsidRDefault="00FD3510" w:rsidP="00A20548">
            <w:pPr>
              <w:pStyle w:val="Sinespaciado"/>
              <w:jc w:val="right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Ayudantes: </w:t>
            </w:r>
            <w:r w:rsidRPr="00613151">
              <w:rPr>
                <w:noProof/>
                <w:lang w:eastAsia="es-CL"/>
              </w:rPr>
              <w:t>Lucía Guzmán</w:t>
            </w:r>
            <w:r w:rsidR="00BB534C">
              <w:rPr>
                <w:noProof/>
                <w:lang w:eastAsia="es-CL"/>
              </w:rPr>
              <w:t>, Emilio Martínez,</w:t>
            </w:r>
            <w:r w:rsidRPr="00613151">
              <w:rPr>
                <w:noProof/>
                <w:lang w:eastAsia="es-CL"/>
              </w:rPr>
              <w:t xml:space="preserve"> Cristian Reyes</w:t>
            </w:r>
            <w:r w:rsidR="00BB534C">
              <w:rPr>
                <w:noProof/>
                <w:lang w:eastAsia="es-CL"/>
              </w:rPr>
              <w:t xml:space="preserve"> y Deelan Rus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 </w:t>
            </w:r>
            <w:r>
              <w:rPr>
                <w:noProof/>
                <w:lang w:eastAsia="es-CL"/>
              </w:rPr>
              <w:t xml:space="preserve"> </w:t>
            </w:r>
          </w:p>
        </w:tc>
      </w:tr>
    </w:tbl>
    <w:p w:rsidR="00FD3510" w:rsidRPr="00FD3510" w:rsidRDefault="00FD3510" w:rsidP="00FD3510">
      <w:pPr>
        <w:rPr>
          <w:sz w:val="24"/>
        </w:rPr>
      </w:pPr>
    </w:p>
    <w:p w:rsidR="00FD3510" w:rsidRPr="00FD3510" w:rsidRDefault="00721E2A" w:rsidP="00FD3510">
      <w:pPr>
        <w:pStyle w:val="Ttulo"/>
        <w:jc w:val="center"/>
        <w:rPr>
          <w:sz w:val="40"/>
        </w:rPr>
      </w:pPr>
      <w:r>
        <w:rPr>
          <w:sz w:val="40"/>
        </w:rPr>
        <w:t xml:space="preserve">Práctico </w:t>
      </w:r>
      <w:r w:rsidR="00BB534C">
        <w:rPr>
          <w:sz w:val="40"/>
        </w:rPr>
        <w:t>4:</w:t>
      </w:r>
      <w:r w:rsidR="004E3426" w:rsidRPr="00FD3510">
        <w:rPr>
          <w:sz w:val="40"/>
        </w:rPr>
        <w:t xml:space="preserve"> Excel</w:t>
      </w:r>
      <w:r w:rsidR="00BB534C">
        <w:rPr>
          <w:sz w:val="40"/>
        </w:rPr>
        <w:t xml:space="preserve"> I</w:t>
      </w:r>
    </w:p>
    <w:p w:rsidR="00FD3510" w:rsidRDefault="00FD3510" w:rsidP="00FD3510"/>
    <w:p w:rsidR="00BB534C" w:rsidRDefault="00FD3510" w:rsidP="00BB534C">
      <w:pPr>
        <w:pStyle w:val="Subttulo"/>
      </w:pPr>
      <w:r w:rsidRPr="00FD3510">
        <w:t>Ejercicio 1</w:t>
      </w:r>
    </w:p>
    <w:p w:rsidR="000F6782" w:rsidRDefault="00070ED6" w:rsidP="000F6782">
      <w:pPr>
        <w:jc w:val="both"/>
      </w:pPr>
      <w:r>
        <w:t xml:space="preserve">Copie </w:t>
      </w:r>
      <w:r w:rsidR="000F6782">
        <w:t>la siguiente tabla en</w:t>
      </w:r>
      <w:r>
        <w:t xml:space="preserve"> un documento de Excel.</w:t>
      </w:r>
      <w:r w:rsidR="000F6782">
        <w:t xml:space="preserve"> Denomine la hoja que está utilizando como “Notas”.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994"/>
        <w:gridCol w:w="994"/>
        <w:gridCol w:w="994"/>
        <w:gridCol w:w="1140"/>
        <w:gridCol w:w="1384"/>
        <w:gridCol w:w="943"/>
        <w:gridCol w:w="654"/>
      </w:tblGrid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Nombre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Cátedra 1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Cátedra 2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Cátedra 3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Promedio prácticos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Nota presentación a examen</w:t>
            </w:r>
          </w:p>
        </w:tc>
        <w:tc>
          <w:tcPr>
            <w:tcW w:w="957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Examen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Nota final</w:t>
            </w:r>
          </w:p>
        </w:tc>
      </w:tr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Eduardo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7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5</w:t>
            </w:r>
            <w:r w:rsidR="000F6782">
              <w:t>,5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  <w:r w:rsidR="000F6782">
              <w:t>,</w:t>
            </w:r>
            <w:r w:rsidRPr="00A20548">
              <w:t>1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0F6782" w:rsidP="00A20548">
            <w:pPr>
              <w:spacing w:after="0" w:line="240" w:lineRule="auto"/>
              <w:jc w:val="center"/>
            </w:pPr>
            <w:r>
              <w:t>3,3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5</w:t>
            </w:r>
            <w:r w:rsidR="000F6782">
              <w:t>,</w:t>
            </w:r>
            <w:r w:rsidRPr="00A20548">
              <w:t>1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</w:tr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F6782" w:rsidP="00A20548">
            <w:pPr>
              <w:spacing w:after="0" w:line="240" w:lineRule="auto"/>
              <w:jc w:val="center"/>
            </w:pPr>
            <w:r>
              <w:t>Javiera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4</w:t>
            </w:r>
            <w:r w:rsidR="000F6782">
              <w:t>,</w:t>
            </w:r>
            <w:r w:rsidRPr="00A20548">
              <w:t>1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5</w:t>
            </w:r>
            <w:r w:rsidR="000F6782">
              <w:t>,</w:t>
            </w:r>
            <w:r w:rsidRPr="00A20548">
              <w:t>8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4</w:t>
            </w:r>
            <w:r w:rsidR="000F6782">
              <w:t>,</w:t>
            </w:r>
            <w:r w:rsidRPr="00A20548">
              <w:t>5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4</w:t>
            </w:r>
            <w:r w:rsidR="000F6782">
              <w:t>,</w:t>
            </w:r>
            <w:r w:rsidRPr="00A20548">
              <w:t>0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</w:tr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Cristian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1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53497C" w:rsidP="00A20548">
            <w:pPr>
              <w:spacing w:after="0" w:line="240" w:lineRule="auto"/>
              <w:jc w:val="center"/>
            </w:pPr>
            <w:r w:rsidRPr="00A20548">
              <w:t>4</w:t>
            </w:r>
            <w:r w:rsidR="000F6782">
              <w:t>,</w:t>
            </w:r>
            <w:r w:rsidRPr="00A20548">
              <w:t>2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2</w:t>
            </w:r>
            <w:r w:rsidR="000F6782">
              <w:t>,</w:t>
            </w:r>
            <w:r w:rsidRPr="00A20548">
              <w:t>9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53497C" w:rsidP="00A20548">
            <w:pPr>
              <w:spacing w:after="0" w:line="240" w:lineRule="auto"/>
              <w:jc w:val="center"/>
            </w:pPr>
            <w:r w:rsidRPr="00A20548">
              <w:t>4</w:t>
            </w:r>
            <w:r w:rsidR="000F6782">
              <w:t>,</w:t>
            </w:r>
            <w:r w:rsidR="00A50113" w:rsidRPr="00A20548">
              <w:t>5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3</w:t>
            </w:r>
            <w:r w:rsidR="000F6782">
              <w:t>,</w:t>
            </w:r>
            <w:r w:rsidRPr="00A20548">
              <w:t>9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</w:tr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F6782" w:rsidP="00A20548">
            <w:pPr>
              <w:spacing w:after="0" w:line="240" w:lineRule="auto"/>
              <w:jc w:val="center"/>
            </w:pPr>
            <w:r>
              <w:t>Matías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5</w:t>
            </w:r>
            <w:r w:rsidR="000F6782">
              <w:t>,</w:t>
            </w:r>
            <w:r w:rsidRPr="00A20548">
              <w:t>5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7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  <w:r w:rsidR="000F6782">
              <w:t>,</w:t>
            </w:r>
            <w:r w:rsidRPr="00A20548">
              <w:t>3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7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070ED6" w:rsidRPr="00A20548" w:rsidRDefault="0053497C" w:rsidP="00A20548">
            <w:pPr>
              <w:spacing w:after="0" w:line="240" w:lineRule="auto"/>
              <w:jc w:val="center"/>
            </w:pPr>
            <w:r w:rsidRPr="00A20548">
              <w:t>1</w:t>
            </w:r>
            <w:r w:rsidR="000F6782">
              <w:t>,</w:t>
            </w:r>
            <w:r w:rsidRPr="00A20548">
              <w:t>5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</w:tr>
      <w:tr w:rsidR="00070ED6" w:rsidRPr="00A20548" w:rsidTr="00A20548">
        <w:tc>
          <w:tcPr>
            <w:tcW w:w="1076" w:type="dxa"/>
            <w:shd w:val="clear" w:color="auto" w:fill="auto"/>
          </w:tcPr>
          <w:p w:rsidR="00070ED6" w:rsidRPr="00A20548" w:rsidRDefault="000F6782" w:rsidP="00A20548">
            <w:pPr>
              <w:spacing w:after="0" w:line="240" w:lineRule="auto"/>
              <w:jc w:val="center"/>
            </w:pPr>
            <w:r>
              <w:t>Camila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7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7</w:t>
            </w:r>
          </w:p>
        </w:tc>
        <w:tc>
          <w:tcPr>
            <w:tcW w:w="1051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  <w:r w:rsidR="000F6782">
              <w:t>,</w:t>
            </w:r>
            <w:r w:rsidRPr="00A20548">
              <w:t>9</w:t>
            </w:r>
          </w:p>
        </w:tc>
        <w:tc>
          <w:tcPr>
            <w:tcW w:w="1178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  <w:r w:rsidR="000F6782">
              <w:t>,</w:t>
            </w:r>
            <w:r w:rsidRPr="00A20548">
              <w:t>5</w:t>
            </w:r>
          </w:p>
        </w:tc>
        <w:tc>
          <w:tcPr>
            <w:tcW w:w="1384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  <w:r w:rsidRPr="00A20548">
              <w:t>6</w:t>
            </w:r>
            <w:r w:rsidR="000F6782">
              <w:t>,</w:t>
            </w:r>
            <w:r w:rsidRPr="00A20548">
              <w:t>1</w:t>
            </w:r>
          </w:p>
        </w:tc>
        <w:tc>
          <w:tcPr>
            <w:tcW w:w="612" w:type="dxa"/>
            <w:shd w:val="clear" w:color="auto" w:fill="auto"/>
          </w:tcPr>
          <w:p w:rsidR="00070ED6" w:rsidRPr="00A20548" w:rsidRDefault="00070ED6" w:rsidP="00A20548">
            <w:pPr>
              <w:spacing w:after="0" w:line="240" w:lineRule="auto"/>
              <w:jc w:val="center"/>
            </w:pPr>
          </w:p>
        </w:tc>
      </w:tr>
    </w:tbl>
    <w:p w:rsidR="00070ED6" w:rsidRDefault="00A50113" w:rsidP="00A50113">
      <w:pPr>
        <w:tabs>
          <w:tab w:val="left" w:pos="7575"/>
        </w:tabs>
      </w:pPr>
      <w:r>
        <w:tab/>
      </w:r>
    </w:p>
    <w:p w:rsidR="00070ED6" w:rsidRDefault="00070ED6" w:rsidP="00FD3510">
      <w:pPr>
        <w:pStyle w:val="Prrafodelista"/>
        <w:numPr>
          <w:ilvl w:val="0"/>
          <w:numId w:val="3"/>
        </w:numPr>
        <w:jc w:val="both"/>
      </w:pPr>
      <w:r>
        <w:t>Calcule la nota de presentación a examen</w:t>
      </w:r>
      <w:r w:rsidR="00460F5E">
        <w:t xml:space="preserve"> de los alumnos</w:t>
      </w:r>
      <w:r>
        <w:t>. Las ponderaciones de cada evaluación son las siguientes:</w:t>
      </w:r>
    </w:p>
    <w:p w:rsidR="00070ED6" w:rsidRDefault="00460F5E" w:rsidP="00FD3510">
      <w:pPr>
        <w:pStyle w:val="Prrafodelista"/>
        <w:numPr>
          <w:ilvl w:val="0"/>
          <w:numId w:val="4"/>
        </w:numPr>
        <w:jc w:val="both"/>
      </w:pPr>
      <w:r>
        <w:t>Cátedra 1: 20%</w:t>
      </w:r>
    </w:p>
    <w:p w:rsidR="00460F5E" w:rsidRDefault="00460F5E" w:rsidP="00FD3510">
      <w:pPr>
        <w:pStyle w:val="Prrafodelista"/>
        <w:numPr>
          <w:ilvl w:val="0"/>
          <w:numId w:val="4"/>
        </w:numPr>
        <w:jc w:val="both"/>
      </w:pPr>
      <w:r>
        <w:t>Cátedra 2: 25%</w:t>
      </w:r>
    </w:p>
    <w:p w:rsidR="00460F5E" w:rsidRDefault="00460F5E" w:rsidP="00FD3510">
      <w:pPr>
        <w:pStyle w:val="Prrafodelista"/>
        <w:numPr>
          <w:ilvl w:val="0"/>
          <w:numId w:val="4"/>
        </w:numPr>
        <w:jc w:val="both"/>
      </w:pPr>
      <w:r>
        <w:t>Cátedra 3: 30%</w:t>
      </w:r>
    </w:p>
    <w:p w:rsidR="00460F5E" w:rsidRDefault="00460F5E" w:rsidP="00FD3510">
      <w:pPr>
        <w:pStyle w:val="Prrafodelista"/>
        <w:numPr>
          <w:ilvl w:val="0"/>
          <w:numId w:val="4"/>
        </w:numPr>
        <w:jc w:val="both"/>
      </w:pPr>
      <w:r>
        <w:t>Promedio prácticos: 25%</w:t>
      </w:r>
    </w:p>
    <w:p w:rsidR="001577F2" w:rsidRDefault="001577F2" w:rsidP="00FD3510">
      <w:pPr>
        <w:pStyle w:val="Prrafodelista"/>
        <w:jc w:val="both"/>
      </w:pPr>
    </w:p>
    <w:p w:rsidR="001577F2" w:rsidRDefault="00460F5E" w:rsidP="00FD3510">
      <w:pPr>
        <w:pStyle w:val="Prrafodelista"/>
        <w:numPr>
          <w:ilvl w:val="0"/>
          <w:numId w:val="3"/>
        </w:numPr>
        <w:jc w:val="both"/>
      </w:pPr>
      <w:r>
        <w:t>Calcule la nota final obtenida por cada alumno. La nota de presentación a examen equivale a un 75% de la nota final, mientras que el examen vale un 25%.</w:t>
      </w:r>
    </w:p>
    <w:p w:rsidR="00460F5E" w:rsidRDefault="00460F5E" w:rsidP="00FD3510">
      <w:pPr>
        <w:pStyle w:val="Prrafodelista"/>
        <w:numPr>
          <w:ilvl w:val="0"/>
          <w:numId w:val="3"/>
        </w:numPr>
        <w:jc w:val="both"/>
      </w:pPr>
      <w:r>
        <w:t>Determine el siguiente formato para las notas, utilizando la herramienta “Formato condicional”.</w:t>
      </w:r>
    </w:p>
    <w:p w:rsidR="00460F5E" w:rsidRDefault="0053497C" w:rsidP="00FD3510">
      <w:pPr>
        <w:pStyle w:val="Prrafodelista"/>
        <w:numPr>
          <w:ilvl w:val="0"/>
          <w:numId w:val="7"/>
        </w:numPr>
        <w:jc w:val="both"/>
      </w:pPr>
      <w:r>
        <w:t>Para las notas de las tres cátedras y el promedio de los prácticos,</w:t>
      </w:r>
      <w:r w:rsidR="00460F5E">
        <w:t xml:space="preserve"> </w:t>
      </w:r>
      <w:r>
        <w:t xml:space="preserve">deje en color rojo los </w:t>
      </w:r>
      <w:r w:rsidRPr="0053497C">
        <w:rPr>
          <w:b/>
        </w:rPr>
        <w:t>números</w:t>
      </w:r>
      <w:r>
        <w:t xml:space="preserve"> correspondiente a </w:t>
      </w:r>
      <w:r w:rsidR="00460F5E">
        <w:t>notas inferiores a 4,0. Por el contrario, aquellas</w:t>
      </w:r>
      <w:r>
        <w:t xml:space="preserve"> notas</w:t>
      </w:r>
      <w:r w:rsidR="00460F5E">
        <w:t xml:space="preserve"> iguales o superiores a 4,0 fije la cifra en color verde.</w:t>
      </w:r>
    </w:p>
    <w:p w:rsidR="00460F5E" w:rsidRDefault="0053497C" w:rsidP="00FD3510">
      <w:pPr>
        <w:pStyle w:val="Prrafodelista"/>
        <w:numPr>
          <w:ilvl w:val="0"/>
          <w:numId w:val="7"/>
        </w:numPr>
        <w:jc w:val="both"/>
      </w:pPr>
      <w:r>
        <w:t xml:space="preserve">Para la nota final, aquellas </w:t>
      </w:r>
      <w:r w:rsidRPr="0053497C">
        <w:rPr>
          <w:b/>
        </w:rPr>
        <w:t>celdas</w:t>
      </w:r>
      <w:r>
        <w:t xml:space="preserve"> que contengan notas inferiores a 4,0 deben ser coloreadas con color rojo. Aquellas que contengan notas iguales o superiores a 4,0, deben quedar coloreadas </w:t>
      </w:r>
      <w:r w:rsidR="001577F2">
        <w:t>verde.</w:t>
      </w:r>
    </w:p>
    <w:p w:rsidR="001577F2" w:rsidRDefault="001577F2" w:rsidP="00FD3510">
      <w:pPr>
        <w:pStyle w:val="Prrafodelista"/>
        <w:jc w:val="both"/>
      </w:pPr>
    </w:p>
    <w:p w:rsidR="001577F2" w:rsidRDefault="001577F2" w:rsidP="00FD3510">
      <w:pPr>
        <w:pStyle w:val="Prrafodelista"/>
        <w:numPr>
          <w:ilvl w:val="0"/>
          <w:numId w:val="3"/>
        </w:numPr>
        <w:jc w:val="both"/>
      </w:pPr>
      <w:r>
        <w:t>Modifique el ancho de las columnas dejándolo en su mínimo, además de colorear las celdas del encabezado y cambiar el ancho de las líneas presentes en la tabla a su elección.</w:t>
      </w:r>
    </w:p>
    <w:p w:rsidR="00A14A39" w:rsidRDefault="00A14A39" w:rsidP="00A14A39">
      <w:pPr>
        <w:jc w:val="both"/>
      </w:pPr>
    </w:p>
    <w:p w:rsidR="00A14A39" w:rsidRDefault="00A14A39" w:rsidP="00A14A39">
      <w:pPr>
        <w:jc w:val="both"/>
      </w:pPr>
    </w:p>
    <w:p w:rsidR="000F6782" w:rsidRDefault="00FD3510" w:rsidP="000F6782">
      <w:pPr>
        <w:pStyle w:val="Subttulo"/>
      </w:pPr>
      <w:r w:rsidRPr="00FD3510">
        <w:lastRenderedPageBreak/>
        <w:t>Ejercicio 2</w:t>
      </w:r>
    </w:p>
    <w:p w:rsidR="00FD3510" w:rsidRDefault="00FD3510" w:rsidP="00FD3510">
      <w:pPr>
        <w:spacing w:before="120"/>
      </w:pPr>
      <w:r>
        <w:t>Copie la siguiente tabla:</w:t>
      </w:r>
    </w:p>
    <w:tbl>
      <w:tblPr>
        <w:tblW w:w="81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60"/>
        <w:gridCol w:w="1200"/>
        <w:gridCol w:w="1320"/>
        <w:gridCol w:w="2060"/>
        <w:gridCol w:w="2260"/>
      </w:tblGrid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20548">
              <w:rPr>
                <w:rFonts w:eastAsia="Times New Roman"/>
                <w:b/>
                <w:bCs/>
                <w:color w:val="000000"/>
                <w:lang w:eastAsia="es-CL"/>
              </w:rPr>
              <w:t>Vendedor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20548">
              <w:rPr>
                <w:rFonts w:eastAsia="Times New Roman"/>
                <w:b/>
                <w:bCs/>
                <w:color w:val="000000"/>
                <w:lang w:eastAsia="es-CL"/>
              </w:rPr>
              <w:t>Ventas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20548">
              <w:rPr>
                <w:rFonts w:eastAsia="Times New Roman"/>
                <w:b/>
                <w:bCs/>
                <w:color w:val="000000"/>
                <w:lang w:eastAsia="es-CL"/>
              </w:rPr>
              <w:t>Evaluación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20548">
              <w:rPr>
                <w:rFonts w:eastAsia="Times New Roman"/>
                <w:b/>
                <w:bCs/>
                <w:color w:val="000000"/>
                <w:lang w:eastAsia="es-CL"/>
              </w:rPr>
              <w:t>Bono 1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A20548">
              <w:rPr>
                <w:rFonts w:eastAsia="Times New Roman"/>
                <w:b/>
                <w:bCs/>
                <w:color w:val="000000"/>
                <w:lang w:eastAsia="es-CL"/>
              </w:rPr>
              <w:t>Bono 2</w:t>
            </w: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Antonio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100516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Bruno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132464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Carolina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100207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Daniel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95442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Esteban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100080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Fabiola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91495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Gabriela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117492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Ignacio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131442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Jerónimo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119689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  <w:tr w:rsidR="00FD3510" w:rsidRPr="00A20548" w:rsidTr="00A20548">
        <w:trPr>
          <w:trHeight w:val="300"/>
        </w:trPr>
        <w:tc>
          <w:tcPr>
            <w:tcW w:w="1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Laura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92756</w:t>
            </w:r>
          </w:p>
        </w:tc>
        <w:tc>
          <w:tcPr>
            <w:tcW w:w="132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A20548">
              <w:rPr>
                <w:rFonts w:eastAsia="Times New Roman"/>
                <w:color w:val="000000"/>
                <w:lang w:eastAsia="es-CL"/>
              </w:rPr>
              <w:t>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FD3510" w:rsidRPr="00A20548" w:rsidRDefault="00FD3510" w:rsidP="00A20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</w:tr>
    </w:tbl>
    <w:p w:rsidR="006931F8" w:rsidRDefault="006931F8" w:rsidP="006931F8">
      <w:pPr>
        <w:spacing w:before="120"/>
        <w:jc w:val="both"/>
      </w:pPr>
    </w:p>
    <w:p w:rsidR="00FD3510" w:rsidRDefault="00FD3510" w:rsidP="006931F8">
      <w:pPr>
        <w:spacing w:before="120"/>
        <w:jc w:val="both"/>
      </w:pPr>
      <w:r>
        <w:t>Evalúe si los vendedores presentes en la tabla se ganarían el Bono 1 y/o el Bono 2 al final de año. Las condiciones de cada bono son:</w:t>
      </w:r>
    </w:p>
    <w:p w:rsidR="00FD3510" w:rsidRDefault="00FD3510" w:rsidP="006931F8">
      <w:pPr>
        <w:pStyle w:val="Prrafodelista"/>
        <w:numPr>
          <w:ilvl w:val="0"/>
          <w:numId w:val="8"/>
        </w:numPr>
        <w:spacing w:before="120"/>
        <w:jc w:val="both"/>
      </w:pPr>
      <w:r w:rsidRPr="00BD446A">
        <w:rPr>
          <w:b/>
        </w:rPr>
        <w:t>Bono 1:</w:t>
      </w:r>
      <w:r>
        <w:t xml:space="preserve"> Sueldo mayor a 100.000.</w:t>
      </w:r>
    </w:p>
    <w:p w:rsidR="00FD3510" w:rsidRDefault="00FD3510" w:rsidP="006931F8">
      <w:pPr>
        <w:pStyle w:val="Prrafodelista"/>
        <w:numPr>
          <w:ilvl w:val="0"/>
          <w:numId w:val="8"/>
        </w:numPr>
        <w:spacing w:before="120"/>
        <w:jc w:val="both"/>
      </w:pPr>
      <w:r w:rsidRPr="00BD446A">
        <w:rPr>
          <w:b/>
        </w:rPr>
        <w:t>Bono 2:</w:t>
      </w:r>
      <w:r>
        <w:t xml:space="preserve"> Sueldo mayor a 100.000 y una calificación mayor o igual a 7.</w:t>
      </w:r>
    </w:p>
    <w:p w:rsidR="00FD3510" w:rsidRDefault="009C3584" w:rsidP="00FD3510">
      <w:pPr>
        <w:spacing w:before="120"/>
        <w:jc w:val="both"/>
        <w:rPr>
          <w:i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85775" cy="485775"/>
            <wp:effectExtent l="0" t="0" r="9525" b="9525"/>
            <wp:wrapTight wrapText="bothSides">
              <wp:wrapPolygon edited="0">
                <wp:start x="4235" y="0"/>
                <wp:lineTo x="847" y="5082"/>
                <wp:lineTo x="847" y="11012"/>
                <wp:lineTo x="4235" y="15247"/>
                <wp:lineTo x="14400" y="19482"/>
                <wp:lineTo x="15247" y="21176"/>
                <wp:lineTo x="21176" y="21176"/>
                <wp:lineTo x="20329" y="14400"/>
                <wp:lineTo x="12706" y="0"/>
                <wp:lineTo x="4235" y="0"/>
              </wp:wrapPolygon>
            </wp:wrapTight>
            <wp:docPr id="2" name="Gráfico 2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Lup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10" w:rsidRPr="00FD3510">
        <w:rPr>
          <w:i/>
        </w:rPr>
        <w:t xml:space="preserve">Para copiar tablas en Excel, no se olvide de realizar un pegado que </w:t>
      </w:r>
      <w:r w:rsidR="00FD3510" w:rsidRPr="00FD3510">
        <w:rPr>
          <w:b/>
          <w:i/>
        </w:rPr>
        <w:t>coincida con el formato de destino</w:t>
      </w:r>
      <w:r w:rsidR="00FD3510" w:rsidRPr="00FD3510">
        <w:rPr>
          <w:i/>
        </w:rPr>
        <w:t>. De esta manera, los datos numéricos quedarán fijados como tales y no serán considerados como texto, lo cual puede ser problemático al momento de realizar operaciones matemáticas.</w:t>
      </w:r>
    </w:p>
    <w:p w:rsidR="000F6782" w:rsidRDefault="00EF41D0" w:rsidP="000F6782">
      <w:pPr>
        <w:pStyle w:val="Subttulo"/>
      </w:pPr>
      <w:r w:rsidRPr="00EF41D0">
        <w:t>Ejercicio 3</w:t>
      </w:r>
    </w:p>
    <w:p w:rsidR="009C3584" w:rsidRDefault="00EF41D0" w:rsidP="00EF41D0">
      <w:pPr>
        <w:spacing w:before="120"/>
        <w:jc w:val="both"/>
      </w:pPr>
      <w:r w:rsidRPr="00EF41D0">
        <w:t>Grafique la siguiente función</w:t>
      </w:r>
      <w:r w:rsidR="00696FF1">
        <w:t xml:space="preserve">, entre </w:t>
      </w:r>
      <w:r w:rsidR="000F6782">
        <w:t xml:space="preserve">el intervalo </w:t>
      </w:r>
      <w:r w:rsidR="00696FF1">
        <w:t>-10 a 10</w:t>
      </w:r>
      <w:r w:rsidR="000F6782">
        <w:t xml:space="preserve"> con un incremento apropiado para la función.</w:t>
      </w:r>
    </w:p>
    <w:p w:rsidR="009C3584" w:rsidRPr="00FF0F09" w:rsidRDefault="00FF0F09" w:rsidP="00EF41D0">
      <w:pPr>
        <w:spacing w:before="120"/>
        <w:jc w:val="both"/>
        <w:rPr>
          <w:sz w:val="32"/>
        </w:rPr>
      </w:pPr>
      <m:oMathPara>
        <m:oMath>
          <m:r>
            <w:rPr>
              <w:rFonts w:ascii="Cambria Math" w:hAnsi="Cambria Math"/>
              <w:sz w:val="32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</w:rPr>
                <m:t>4</m:t>
              </m:r>
            </m:sup>
          </m:sSup>
          <m:r>
            <w:rPr>
              <w:rFonts w:ascii="Cambria Math" w:hAnsi="Cambria Math"/>
              <w:sz w:val="32"/>
            </w:rPr>
            <m:t>+</m:t>
          </m:r>
          <m:r>
            <w:rPr>
              <w:rFonts w:ascii="Cambria Math" w:hAnsi="Cambria Math"/>
              <w:sz w:val="32"/>
            </w:rPr>
            <m:t>10</m:t>
          </m:r>
          <m:r>
            <w:rPr>
              <w:rFonts w:ascii="Cambria Math" w:hAnsi="Cambria Math"/>
              <w:sz w:val="32"/>
            </w:rPr>
            <m:t>x+</m:t>
          </m:r>
          <m:rad>
            <m:radPr>
              <m:ctrlPr>
                <w:rPr>
                  <w:rFonts w:ascii="Cambria Math" w:hAnsi="Cambria Math"/>
                  <w:i/>
                  <w:sz w:val="32"/>
                </w:rPr>
              </m:ctrlPr>
            </m:radPr>
            <m:deg>
              <m:r>
                <w:rPr>
                  <w:rFonts w:ascii="Cambria Math" w:hAnsi="Cambria Math"/>
                  <w:sz w:val="32"/>
                </w:rPr>
                <m:t>4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2"/>
                    </w:rPr>
                    <m:t>3</m:t>
                  </m:r>
                  <w:bookmarkStart w:id="0" w:name="_GoBack"/>
                  <w:bookmarkEnd w:id="0"/>
                  <m:r>
                    <w:rPr>
                      <w:rFonts w:ascii="Cambria Math" w:hAnsi="Cambria Math"/>
                      <w:sz w:val="32"/>
                    </w:rPr>
                    <m:t>x</m:t>
                  </m:r>
                </m:sup>
              </m:sSup>
            </m:e>
          </m:rad>
        </m:oMath>
      </m:oMathPara>
    </w:p>
    <w:p w:rsidR="00EF41D0" w:rsidRDefault="00EF41D0" w:rsidP="00EF41D0">
      <w:pPr>
        <w:spacing w:before="120"/>
        <w:jc w:val="both"/>
      </w:pPr>
    </w:p>
    <w:p w:rsidR="00EF41D0" w:rsidRPr="00EF41D0" w:rsidRDefault="00EF41D0" w:rsidP="00EF41D0">
      <w:pPr>
        <w:spacing w:before="120"/>
        <w:jc w:val="both"/>
        <w:rPr>
          <w:b/>
          <w:u w:val="single"/>
        </w:rPr>
      </w:pPr>
    </w:p>
    <w:p w:rsidR="00FD3510" w:rsidRDefault="00FD3510" w:rsidP="00FD3510">
      <w:pPr>
        <w:spacing w:before="120"/>
      </w:pPr>
    </w:p>
    <w:p w:rsidR="00FD3510" w:rsidRDefault="00FD3510" w:rsidP="00FD3510"/>
    <w:sectPr w:rsidR="00FD3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66B"/>
    <w:multiLevelType w:val="hybridMultilevel"/>
    <w:tmpl w:val="E7FE8C2E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FF0E50"/>
    <w:multiLevelType w:val="hybridMultilevel"/>
    <w:tmpl w:val="94EEF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6A4C"/>
    <w:multiLevelType w:val="hybridMultilevel"/>
    <w:tmpl w:val="467C65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6474FF"/>
    <w:multiLevelType w:val="hybridMultilevel"/>
    <w:tmpl w:val="943404C2"/>
    <w:lvl w:ilvl="0" w:tplc="967CB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2208"/>
    <w:multiLevelType w:val="hybridMultilevel"/>
    <w:tmpl w:val="A3EAC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FF0"/>
    <w:multiLevelType w:val="hybridMultilevel"/>
    <w:tmpl w:val="0DB40D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4804E1"/>
    <w:multiLevelType w:val="hybridMultilevel"/>
    <w:tmpl w:val="B7A6D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43D40"/>
    <w:multiLevelType w:val="hybridMultilevel"/>
    <w:tmpl w:val="BA70C9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27C66"/>
    <w:multiLevelType w:val="hybridMultilevel"/>
    <w:tmpl w:val="62BC5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26"/>
    <w:rsid w:val="00070ED6"/>
    <w:rsid w:val="000F6782"/>
    <w:rsid w:val="00152196"/>
    <w:rsid w:val="001577F2"/>
    <w:rsid w:val="00460F5E"/>
    <w:rsid w:val="004E3426"/>
    <w:rsid w:val="0053497C"/>
    <w:rsid w:val="006931F8"/>
    <w:rsid w:val="00696FF1"/>
    <w:rsid w:val="00721E2A"/>
    <w:rsid w:val="00936155"/>
    <w:rsid w:val="009C3584"/>
    <w:rsid w:val="00A14A39"/>
    <w:rsid w:val="00A20548"/>
    <w:rsid w:val="00A50113"/>
    <w:rsid w:val="00BB534C"/>
    <w:rsid w:val="00EF41D0"/>
    <w:rsid w:val="00FD3510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3693"/>
  <w15:docId w15:val="{90930CB1-2F22-4F6A-8A2B-FF15681E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A3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4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">
    <w:name w:val="Cuadrícula de tabla clara"/>
    <w:basedOn w:val="Tablanormal"/>
    <w:uiPriority w:val="40"/>
    <w:rsid w:val="00FD351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inespaciado">
    <w:name w:val="No Spacing"/>
    <w:uiPriority w:val="1"/>
    <w:qFormat/>
    <w:rsid w:val="00FD3510"/>
    <w:pPr>
      <w:jc w:val="both"/>
    </w:pPr>
    <w:rPr>
      <w:rFonts w:ascii="Cambria" w:eastAsia="Cambria" w:hAnsi="Cambria"/>
      <w:sz w:val="22"/>
      <w:szCs w:val="22"/>
      <w:lang w:val="es-CL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D351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FD351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tulo2Car">
    <w:name w:val="Título 2 Car"/>
    <w:link w:val="Ttulo2"/>
    <w:uiPriority w:val="9"/>
    <w:rsid w:val="00A14A39"/>
    <w:rPr>
      <w:rFonts w:ascii="Cambria" w:eastAsia="Times New Roman" w:hAnsi="Cambria" w:cs="Times New Roman"/>
      <w:color w:val="365F9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FF0F0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F09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3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B53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</dc:creator>
  <cp:lastModifiedBy>Lucy</cp:lastModifiedBy>
  <cp:revision>2</cp:revision>
  <dcterms:created xsi:type="dcterms:W3CDTF">2019-04-28T19:50:00Z</dcterms:created>
  <dcterms:modified xsi:type="dcterms:W3CDTF">2019-04-28T19:50:00Z</dcterms:modified>
</cp:coreProperties>
</file>